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D3D6C" w14:textId="2E644E24" w:rsidR="00AC4739" w:rsidRPr="00A74013" w:rsidRDefault="00AC4739" w:rsidP="000C3E15">
      <w:pPr>
        <w:pStyle w:val="BodyText"/>
        <w:rPr>
          <w:b/>
          <w:bCs/>
          <w:sz w:val="20"/>
          <w:szCs w:val="20"/>
        </w:rPr>
      </w:pPr>
      <w:bookmarkStart w:id="0" w:name="_Toc216613228"/>
      <w:r w:rsidRPr="00A74013">
        <w:rPr>
          <w:rFonts w:cs="Arial"/>
          <w:b/>
          <w:bCs/>
          <w:color w:val="004165" w:themeColor="accent1"/>
          <w:sz w:val="20"/>
          <w:szCs w:val="20"/>
        </w:rPr>
        <w:t>Appendix VI: Evaluation categories, scoring methodologies, matrices and weightings</w:t>
      </w:r>
      <w:bookmarkEnd w:id="0"/>
    </w:p>
    <w:p w14:paraId="1E56DBFB" w14:textId="4BD6816D" w:rsidR="00794E7D" w:rsidRPr="00A74013" w:rsidRDefault="005E52E6" w:rsidP="000C485B">
      <w:pPr>
        <w:pStyle w:val="BBScheduleSub-title"/>
        <w:jc w:val="left"/>
        <w:rPr>
          <w:rFonts w:ascii="Arial" w:hAnsi="Arial" w:cs="Arial"/>
          <w:iCs/>
          <w:sz w:val="20"/>
          <w:szCs w:val="20"/>
        </w:rPr>
      </w:pPr>
      <w:r w:rsidRPr="00A74013">
        <w:rPr>
          <w:rFonts w:ascii="Arial" w:hAnsi="Arial" w:cs="Arial"/>
          <w:iCs/>
          <w:sz w:val="20"/>
          <w:szCs w:val="20"/>
        </w:rPr>
        <w:t xml:space="preserve">PART A – </w:t>
      </w:r>
      <w:r w:rsidR="00EB2743" w:rsidRPr="00A74013">
        <w:rPr>
          <w:rFonts w:ascii="Arial" w:hAnsi="Arial" w:cs="Arial"/>
          <w:iCs/>
          <w:sz w:val="20"/>
          <w:szCs w:val="20"/>
        </w:rPr>
        <w:t>PROCUREMENT SPECIFIC QUESTIONNAIRE</w:t>
      </w:r>
      <w:r w:rsidR="0000204B" w:rsidRPr="00A74013">
        <w:rPr>
          <w:rFonts w:ascii="Arial" w:hAnsi="Arial" w:cs="Arial"/>
          <w:iCs/>
          <w:sz w:val="20"/>
          <w:szCs w:val="20"/>
        </w:rPr>
        <w:t xml:space="preserve"> (P</w:t>
      </w:r>
      <w:r w:rsidR="00D12CE3" w:rsidRPr="00A74013">
        <w:rPr>
          <w:rFonts w:ascii="Arial" w:hAnsi="Arial" w:cs="Arial"/>
          <w:iCs/>
          <w:sz w:val="20"/>
          <w:szCs w:val="20"/>
        </w:rPr>
        <w:t>SQ</w:t>
      </w:r>
      <w:r w:rsidR="0000204B" w:rsidRPr="00A74013">
        <w:rPr>
          <w:rFonts w:ascii="Arial" w:hAnsi="Arial" w:cs="Arial"/>
          <w:iCs/>
          <w:sz w:val="20"/>
          <w:szCs w:val="20"/>
        </w:rPr>
        <w:t>)</w:t>
      </w:r>
    </w:p>
    <w:p w14:paraId="746C1A71" w14:textId="77777777" w:rsidR="00D12CE3" w:rsidRPr="00A74013" w:rsidRDefault="00D12CE3" w:rsidP="00D12CE3">
      <w:pPr>
        <w:rPr>
          <w:rFonts w:cs="Arial"/>
          <w:b/>
          <w:bCs/>
          <w:sz w:val="20"/>
          <w:szCs w:val="20"/>
        </w:rPr>
      </w:pPr>
      <w:bookmarkStart w:id="1" w:name="_Toc182562265"/>
      <w:r w:rsidRPr="00A74013">
        <w:rPr>
          <w:rFonts w:cs="Arial"/>
          <w:b/>
          <w:bCs/>
          <w:sz w:val="20"/>
          <w:szCs w:val="20"/>
        </w:rPr>
        <w:t>Preliminary Questions</w:t>
      </w:r>
    </w:p>
    <w:p w14:paraId="723F46CD" w14:textId="77777777" w:rsidR="00D12CE3" w:rsidRPr="00A74013" w:rsidRDefault="00D12CE3" w:rsidP="00D12CE3">
      <w:pPr>
        <w:rPr>
          <w:rFonts w:cs="Arial"/>
          <w:sz w:val="20"/>
          <w:szCs w:val="20"/>
        </w:rPr>
      </w:pPr>
    </w:p>
    <w:tbl>
      <w:tblPr>
        <w:tblStyle w:val="UKADTable"/>
        <w:tblW w:w="13716" w:type="dxa"/>
        <w:tblLook w:val="04A0" w:firstRow="1" w:lastRow="0" w:firstColumn="1" w:lastColumn="0" w:noHBand="0" w:noVBand="1"/>
      </w:tblPr>
      <w:tblGrid>
        <w:gridCol w:w="3209"/>
        <w:gridCol w:w="3209"/>
        <w:gridCol w:w="7298"/>
      </w:tblGrid>
      <w:tr w:rsidR="00D12CE3" w:rsidRPr="00A74013" w14:paraId="17E9F84F" w14:textId="77777777" w:rsidTr="00E11693">
        <w:trPr>
          <w:cnfStyle w:val="100000000000" w:firstRow="1" w:lastRow="0" w:firstColumn="0" w:lastColumn="0" w:oddVBand="0" w:evenVBand="0" w:oddHBand="0" w:evenHBand="0" w:firstRowFirstColumn="0" w:firstRowLastColumn="0" w:lastRowFirstColumn="0" w:lastRowLastColumn="0"/>
        </w:trPr>
        <w:tc>
          <w:tcPr>
            <w:tcW w:w="3209" w:type="dxa"/>
          </w:tcPr>
          <w:p w14:paraId="008C1A17" w14:textId="77777777" w:rsidR="00D12CE3" w:rsidRPr="00A74013" w:rsidRDefault="00D12CE3">
            <w:pPr>
              <w:rPr>
                <w:rFonts w:cs="Arial"/>
                <w:b/>
                <w:bCs/>
                <w:sz w:val="20"/>
                <w:szCs w:val="20"/>
              </w:rPr>
            </w:pPr>
            <w:r w:rsidRPr="00A74013">
              <w:rPr>
                <w:rFonts w:cs="Arial"/>
                <w:b/>
                <w:bCs/>
                <w:sz w:val="20"/>
                <w:szCs w:val="20"/>
              </w:rPr>
              <w:t>Question No</w:t>
            </w:r>
          </w:p>
        </w:tc>
        <w:tc>
          <w:tcPr>
            <w:tcW w:w="3209" w:type="dxa"/>
          </w:tcPr>
          <w:p w14:paraId="19D1A253" w14:textId="77777777" w:rsidR="00D12CE3" w:rsidRPr="00A74013" w:rsidRDefault="00D12CE3">
            <w:pPr>
              <w:rPr>
                <w:rFonts w:cs="Arial"/>
                <w:b/>
                <w:bCs/>
                <w:sz w:val="20"/>
                <w:szCs w:val="20"/>
              </w:rPr>
            </w:pPr>
            <w:r w:rsidRPr="00A74013">
              <w:rPr>
                <w:rFonts w:cs="Arial"/>
                <w:b/>
                <w:bCs/>
                <w:sz w:val="20"/>
                <w:szCs w:val="20"/>
              </w:rPr>
              <w:t>Scoring methodology</w:t>
            </w:r>
          </w:p>
        </w:tc>
        <w:tc>
          <w:tcPr>
            <w:tcW w:w="7298" w:type="dxa"/>
          </w:tcPr>
          <w:p w14:paraId="1A4D05F3" w14:textId="29A86A88" w:rsidR="00D12CE3" w:rsidRPr="00A74013" w:rsidRDefault="009C7269">
            <w:pPr>
              <w:rPr>
                <w:rFonts w:cs="Arial"/>
                <w:b/>
                <w:bCs/>
                <w:sz w:val="20"/>
                <w:szCs w:val="20"/>
              </w:rPr>
            </w:pPr>
            <w:r w:rsidRPr="00A74013">
              <w:rPr>
                <w:rFonts w:cs="Arial"/>
                <w:b/>
                <w:bCs/>
                <w:sz w:val="20"/>
                <w:szCs w:val="20"/>
              </w:rPr>
              <w:t>Pass/Fail Explanation</w:t>
            </w:r>
          </w:p>
        </w:tc>
      </w:tr>
      <w:tr w:rsidR="00D12CE3" w:rsidRPr="00A74013" w14:paraId="631B24CF" w14:textId="77777777" w:rsidTr="00E11693">
        <w:tc>
          <w:tcPr>
            <w:tcW w:w="3209" w:type="dxa"/>
          </w:tcPr>
          <w:p w14:paraId="05E7B34D" w14:textId="77777777" w:rsidR="00D12CE3" w:rsidRPr="00A74013" w:rsidRDefault="00D12CE3">
            <w:pPr>
              <w:rPr>
                <w:rFonts w:cs="Arial"/>
                <w:sz w:val="20"/>
                <w:szCs w:val="20"/>
              </w:rPr>
            </w:pPr>
            <w:r w:rsidRPr="00A74013">
              <w:rPr>
                <w:rFonts w:cs="Arial"/>
                <w:sz w:val="20"/>
                <w:szCs w:val="20"/>
              </w:rPr>
              <w:t>1</w:t>
            </w:r>
          </w:p>
        </w:tc>
        <w:tc>
          <w:tcPr>
            <w:tcW w:w="3209" w:type="dxa"/>
          </w:tcPr>
          <w:p w14:paraId="24D63C78" w14:textId="688DA9F9" w:rsidR="00D12CE3" w:rsidRPr="00A74013" w:rsidRDefault="001A2D0E">
            <w:pPr>
              <w:rPr>
                <w:rFonts w:cs="Arial"/>
                <w:sz w:val="20"/>
                <w:szCs w:val="20"/>
              </w:rPr>
            </w:pPr>
            <w:r w:rsidRPr="00A74013">
              <w:rPr>
                <w:rFonts w:cs="Arial"/>
                <w:sz w:val="20"/>
                <w:szCs w:val="20"/>
              </w:rPr>
              <w:t>FIO</w:t>
            </w:r>
          </w:p>
        </w:tc>
        <w:tc>
          <w:tcPr>
            <w:tcW w:w="7298" w:type="dxa"/>
          </w:tcPr>
          <w:p w14:paraId="49DA9F39" w14:textId="77777777" w:rsidR="00D12CE3" w:rsidRPr="00A74013" w:rsidRDefault="00D12CE3">
            <w:pPr>
              <w:rPr>
                <w:rFonts w:cs="Arial"/>
                <w:sz w:val="20"/>
                <w:szCs w:val="20"/>
              </w:rPr>
            </w:pPr>
            <w:r w:rsidRPr="00A74013">
              <w:rPr>
                <w:rFonts w:cs="Arial"/>
                <w:sz w:val="20"/>
                <w:szCs w:val="20"/>
              </w:rPr>
              <w:t>For information only</w:t>
            </w:r>
          </w:p>
        </w:tc>
      </w:tr>
      <w:tr w:rsidR="00D12CE3" w:rsidRPr="00A74013" w14:paraId="1DA05F21" w14:textId="77777777" w:rsidTr="00E11693">
        <w:tc>
          <w:tcPr>
            <w:tcW w:w="3209" w:type="dxa"/>
          </w:tcPr>
          <w:p w14:paraId="23600C4B" w14:textId="77777777" w:rsidR="00D12CE3" w:rsidRPr="00A74013" w:rsidRDefault="00D12CE3">
            <w:pPr>
              <w:rPr>
                <w:rFonts w:cs="Arial"/>
                <w:sz w:val="20"/>
                <w:szCs w:val="20"/>
              </w:rPr>
            </w:pPr>
            <w:r w:rsidRPr="00A74013">
              <w:rPr>
                <w:rFonts w:cs="Arial"/>
                <w:sz w:val="20"/>
                <w:szCs w:val="20"/>
              </w:rPr>
              <w:t>2</w:t>
            </w:r>
          </w:p>
        </w:tc>
        <w:tc>
          <w:tcPr>
            <w:tcW w:w="3209" w:type="dxa"/>
          </w:tcPr>
          <w:p w14:paraId="36C44CB9" w14:textId="1DBE9392" w:rsidR="00D12CE3" w:rsidRPr="00A74013" w:rsidRDefault="00F0102C">
            <w:pPr>
              <w:rPr>
                <w:rFonts w:cs="Arial"/>
                <w:sz w:val="20"/>
                <w:szCs w:val="20"/>
              </w:rPr>
            </w:pPr>
            <w:r w:rsidRPr="00A74013">
              <w:rPr>
                <w:rFonts w:cs="Arial"/>
                <w:sz w:val="20"/>
                <w:szCs w:val="20"/>
              </w:rPr>
              <w:t>P/F</w:t>
            </w:r>
          </w:p>
        </w:tc>
        <w:tc>
          <w:tcPr>
            <w:tcW w:w="7298" w:type="dxa"/>
          </w:tcPr>
          <w:p w14:paraId="23C026E2" w14:textId="77777777" w:rsidR="00D12CE3" w:rsidRPr="00A74013" w:rsidRDefault="00D12CE3">
            <w:pPr>
              <w:rPr>
                <w:rFonts w:cs="Arial"/>
                <w:sz w:val="20"/>
                <w:szCs w:val="20"/>
              </w:rPr>
            </w:pPr>
            <w:r w:rsidRPr="00A74013">
              <w:rPr>
                <w:rFonts w:cs="Arial"/>
                <w:sz w:val="20"/>
                <w:szCs w:val="20"/>
              </w:rPr>
              <w:t xml:space="preserve">Failure to confirm your CDP unique identifier will result in a </w:t>
            </w:r>
            <w:proofErr w:type="gramStart"/>
            <w:r w:rsidRPr="00A74013">
              <w:rPr>
                <w:rFonts w:cs="Arial"/>
                <w:sz w:val="20"/>
                <w:szCs w:val="20"/>
              </w:rPr>
              <w:t>fail</w:t>
            </w:r>
            <w:proofErr w:type="gramEnd"/>
            <w:r w:rsidRPr="00A74013">
              <w:rPr>
                <w:rFonts w:cs="Arial"/>
                <w:sz w:val="20"/>
                <w:szCs w:val="20"/>
              </w:rPr>
              <w:t xml:space="preserve"> and your tender will not be evaluated</w:t>
            </w:r>
          </w:p>
        </w:tc>
      </w:tr>
      <w:tr w:rsidR="00D12CE3" w:rsidRPr="00A74013" w14:paraId="4B71D650" w14:textId="77777777" w:rsidTr="00E11693">
        <w:tc>
          <w:tcPr>
            <w:tcW w:w="3209" w:type="dxa"/>
          </w:tcPr>
          <w:p w14:paraId="2C6E4337" w14:textId="77777777" w:rsidR="00D12CE3" w:rsidRPr="00A74013" w:rsidRDefault="00D12CE3">
            <w:pPr>
              <w:rPr>
                <w:rFonts w:cs="Arial"/>
                <w:sz w:val="20"/>
                <w:szCs w:val="20"/>
              </w:rPr>
            </w:pPr>
            <w:r w:rsidRPr="00A74013">
              <w:rPr>
                <w:rFonts w:cs="Arial"/>
                <w:sz w:val="20"/>
                <w:szCs w:val="20"/>
              </w:rPr>
              <w:t>3</w:t>
            </w:r>
          </w:p>
        </w:tc>
        <w:tc>
          <w:tcPr>
            <w:tcW w:w="3209" w:type="dxa"/>
          </w:tcPr>
          <w:p w14:paraId="1D1560BC" w14:textId="333000E9" w:rsidR="00D12CE3" w:rsidRPr="00A74013" w:rsidRDefault="00F0102C">
            <w:pPr>
              <w:rPr>
                <w:rFonts w:cs="Arial"/>
                <w:sz w:val="20"/>
                <w:szCs w:val="20"/>
              </w:rPr>
            </w:pPr>
            <w:r w:rsidRPr="00A74013">
              <w:rPr>
                <w:rFonts w:cs="Arial"/>
                <w:sz w:val="20"/>
                <w:szCs w:val="20"/>
              </w:rPr>
              <w:t>FIO</w:t>
            </w:r>
          </w:p>
        </w:tc>
        <w:tc>
          <w:tcPr>
            <w:tcW w:w="7298" w:type="dxa"/>
          </w:tcPr>
          <w:p w14:paraId="582CD846" w14:textId="77777777" w:rsidR="00D12CE3" w:rsidRPr="00A74013" w:rsidRDefault="00D12CE3">
            <w:pPr>
              <w:rPr>
                <w:rFonts w:cs="Arial"/>
                <w:sz w:val="20"/>
                <w:szCs w:val="20"/>
              </w:rPr>
            </w:pPr>
            <w:r w:rsidRPr="00A74013">
              <w:rPr>
                <w:rFonts w:cs="Arial"/>
                <w:sz w:val="20"/>
                <w:szCs w:val="20"/>
              </w:rPr>
              <w:t>For information only</w:t>
            </w:r>
          </w:p>
        </w:tc>
      </w:tr>
      <w:tr w:rsidR="00D12CE3" w:rsidRPr="00A74013" w14:paraId="74D25DB6" w14:textId="77777777" w:rsidTr="00E11693">
        <w:tc>
          <w:tcPr>
            <w:tcW w:w="3209" w:type="dxa"/>
          </w:tcPr>
          <w:p w14:paraId="69378F94" w14:textId="77777777" w:rsidR="00D12CE3" w:rsidRPr="00A74013" w:rsidRDefault="00D12CE3">
            <w:pPr>
              <w:rPr>
                <w:rFonts w:cs="Arial"/>
                <w:sz w:val="20"/>
                <w:szCs w:val="20"/>
              </w:rPr>
            </w:pPr>
            <w:r w:rsidRPr="00A74013">
              <w:rPr>
                <w:rFonts w:cs="Arial"/>
                <w:sz w:val="20"/>
                <w:szCs w:val="20"/>
              </w:rPr>
              <w:t>4</w:t>
            </w:r>
          </w:p>
        </w:tc>
        <w:tc>
          <w:tcPr>
            <w:tcW w:w="3209" w:type="dxa"/>
          </w:tcPr>
          <w:p w14:paraId="138C1CC6" w14:textId="539FBF50" w:rsidR="00D12CE3" w:rsidRPr="00A74013" w:rsidRDefault="00F0102C">
            <w:pPr>
              <w:rPr>
                <w:rFonts w:cs="Arial"/>
                <w:sz w:val="20"/>
                <w:szCs w:val="20"/>
              </w:rPr>
            </w:pPr>
            <w:r w:rsidRPr="00A74013">
              <w:rPr>
                <w:rFonts w:cs="Arial"/>
                <w:sz w:val="20"/>
                <w:szCs w:val="20"/>
              </w:rPr>
              <w:t>P/F</w:t>
            </w:r>
          </w:p>
        </w:tc>
        <w:tc>
          <w:tcPr>
            <w:tcW w:w="7298" w:type="dxa"/>
          </w:tcPr>
          <w:p w14:paraId="0138A303" w14:textId="77777777" w:rsidR="00D12CE3" w:rsidRPr="00A74013" w:rsidRDefault="00D12CE3">
            <w:pPr>
              <w:rPr>
                <w:rFonts w:cs="Arial"/>
                <w:sz w:val="20"/>
                <w:szCs w:val="20"/>
              </w:rPr>
            </w:pPr>
            <w:r w:rsidRPr="00A74013">
              <w:rPr>
                <w:rFonts w:cs="Arial"/>
                <w:sz w:val="20"/>
                <w:szCs w:val="20"/>
              </w:rPr>
              <w:t xml:space="preserve">A response of ‘Yes’ to this question and subsequent provision of requested information will be verified.  If it is established that your company or any company within </w:t>
            </w:r>
            <w:proofErr w:type="gramStart"/>
            <w:r w:rsidRPr="00A74013">
              <w:rPr>
                <w:rFonts w:cs="Arial"/>
                <w:sz w:val="20"/>
                <w:szCs w:val="20"/>
              </w:rPr>
              <w:t>a consortia</w:t>
            </w:r>
            <w:proofErr w:type="gramEnd"/>
            <w:r w:rsidRPr="00A74013">
              <w:rPr>
                <w:rFonts w:cs="Arial"/>
                <w:sz w:val="20"/>
                <w:szCs w:val="20"/>
              </w:rPr>
              <w:t xml:space="preserve"> bid set out in response to question 3, is included on the debarment list, it will result in a </w:t>
            </w:r>
            <w:proofErr w:type="gramStart"/>
            <w:r w:rsidRPr="00A74013">
              <w:rPr>
                <w:rFonts w:cs="Arial"/>
                <w:sz w:val="20"/>
                <w:szCs w:val="20"/>
              </w:rPr>
              <w:t>fail</w:t>
            </w:r>
            <w:proofErr w:type="gramEnd"/>
            <w:r w:rsidRPr="00A74013">
              <w:rPr>
                <w:rFonts w:cs="Arial"/>
                <w:sz w:val="20"/>
                <w:szCs w:val="20"/>
              </w:rPr>
              <w:t xml:space="preserve"> and your tender will not be evaluated</w:t>
            </w:r>
          </w:p>
        </w:tc>
      </w:tr>
    </w:tbl>
    <w:p w14:paraId="5ECFF00A" w14:textId="77777777" w:rsidR="00D12CE3" w:rsidRPr="00A74013" w:rsidRDefault="00D12CE3" w:rsidP="00D12CE3">
      <w:pPr>
        <w:rPr>
          <w:rFonts w:cs="Arial"/>
          <w:sz w:val="20"/>
          <w:szCs w:val="20"/>
        </w:rPr>
      </w:pPr>
    </w:p>
    <w:p w14:paraId="26535F38" w14:textId="5C89207A" w:rsidR="0084626C" w:rsidRPr="00A74013" w:rsidRDefault="0084626C">
      <w:pPr>
        <w:tabs>
          <w:tab w:val="clear" w:pos="227"/>
          <w:tab w:val="clear" w:pos="454"/>
          <w:tab w:val="clear" w:pos="680"/>
          <w:tab w:val="clear" w:pos="907"/>
          <w:tab w:val="clear" w:pos="1134"/>
          <w:tab w:val="clear" w:pos="1361"/>
        </w:tabs>
        <w:spacing w:after="200" w:line="276" w:lineRule="auto"/>
        <w:rPr>
          <w:rFonts w:cs="Arial"/>
          <w:b/>
          <w:bCs/>
          <w:sz w:val="20"/>
          <w:szCs w:val="20"/>
        </w:rPr>
      </w:pPr>
      <w:r w:rsidRPr="00A74013">
        <w:rPr>
          <w:rFonts w:cs="Arial"/>
          <w:b/>
          <w:bCs/>
          <w:sz w:val="20"/>
          <w:szCs w:val="20"/>
        </w:rPr>
        <w:br w:type="page"/>
      </w:r>
    </w:p>
    <w:p w14:paraId="19F56AFB" w14:textId="406A5460" w:rsidR="00D12CE3" w:rsidRPr="00A74013" w:rsidRDefault="00D12CE3" w:rsidP="00D12CE3">
      <w:pPr>
        <w:rPr>
          <w:rFonts w:cs="Arial"/>
          <w:b/>
          <w:bCs/>
          <w:sz w:val="20"/>
          <w:szCs w:val="20"/>
        </w:rPr>
      </w:pPr>
      <w:r w:rsidRPr="00A74013">
        <w:rPr>
          <w:rFonts w:cs="Arial"/>
          <w:b/>
          <w:bCs/>
          <w:sz w:val="20"/>
          <w:szCs w:val="20"/>
        </w:rPr>
        <w:t>Part 1 - confirmation of core supplier information</w:t>
      </w:r>
    </w:p>
    <w:p w14:paraId="7715D547" w14:textId="77777777" w:rsidR="00D12CE3" w:rsidRPr="00A74013" w:rsidRDefault="00D12CE3" w:rsidP="00D12CE3">
      <w:pPr>
        <w:rPr>
          <w:rFonts w:cs="Arial"/>
          <w:sz w:val="20"/>
          <w:szCs w:val="20"/>
        </w:rPr>
      </w:pPr>
    </w:p>
    <w:tbl>
      <w:tblPr>
        <w:tblStyle w:val="UKADTable"/>
        <w:tblW w:w="13716" w:type="dxa"/>
        <w:tblLook w:val="04A0" w:firstRow="1" w:lastRow="0" w:firstColumn="1" w:lastColumn="0" w:noHBand="0" w:noVBand="1"/>
      </w:tblPr>
      <w:tblGrid>
        <w:gridCol w:w="3209"/>
        <w:gridCol w:w="3209"/>
        <w:gridCol w:w="7298"/>
      </w:tblGrid>
      <w:tr w:rsidR="00D12CE3" w:rsidRPr="00A74013" w14:paraId="78CB2579" w14:textId="77777777" w:rsidTr="00E11693">
        <w:trPr>
          <w:cnfStyle w:val="100000000000" w:firstRow="1" w:lastRow="0" w:firstColumn="0" w:lastColumn="0" w:oddVBand="0" w:evenVBand="0" w:oddHBand="0" w:evenHBand="0" w:firstRowFirstColumn="0" w:firstRowLastColumn="0" w:lastRowFirstColumn="0" w:lastRowLastColumn="0"/>
        </w:trPr>
        <w:tc>
          <w:tcPr>
            <w:tcW w:w="3209" w:type="dxa"/>
          </w:tcPr>
          <w:bookmarkEnd w:id="1"/>
          <w:p w14:paraId="1BA40A8B" w14:textId="77777777" w:rsidR="00D12CE3" w:rsidRPr="00A74013" w:rsidRDefault="00D12CE3">
            <w:pPr>
              <w:rPr>
                <w:rFonts w:cs="Arial"/>
                <w:b/>
                <w:bCs/>
                <w:sz w:val="20"/>
                <w:szCs w:val="20"/>
              </w:rPr>
            </w:pPr>
            <w:r w:rsidRPr="00A74013">
              <w:rPr>
                <w:rFonts w:cs="Arial"/>
                <w:b/>
                <w:bCs/>
                <w:sz w:val="20"/>
                <w:szCs w:val="20"/>
              </w:rPr>
              <w:t>Question No</w:t>
            </w:r>
          </w:p>
        </w:tc>
        <w:tc>
          <w:tcPr>
            <w:tcW w:w="3209" w:type="dxa"/>
          </w:tcPr>
          <w:p w14:paraId="7F3532CF" w14:textId="77777777" w:rsidR="00D12CE3" w:rsidRPr="00A74013" w:rsidRDefault="00D12CE3">
            <w:pPr>
              <w:rPr>
                <w:rFonts w:cs="Arial"/>
                <w:b/>
                <w:bCs/>
                <w:sz w:val="20"/>
                <w:szCs w:val="20"/>
              </w:rPr>
            </w:pPr>
            <w:r w:rsidRPr="00A74013">
              <w:rPr>
                <w:rFonts w:cs="Arial"/>
                <w:b/>
                <w:bCs/>
                <w:sz w:val="20"/>
                <w:szCs w:val="20"/>
              </w:rPr>
              <w:t>Scoring methodology</w:t>
            </w:r>
          </w:p>
        </w:tc>
        <w:tc>
          <w:tcPr>
            <w:tcW w:w="7298" w:type="dxa"/>
          </w:tcPr>
          <w:p w14:paraId="36EB37DF" w14:textId="7DEB890F" w:rsidR="00D12CE3" w:rsidRPr="00A74013" w:rsidRDefault="00E11693">
            <w:pPr>
              <w:rPr>
                <w:rFonts w:cs="Arial"/>
                <w:b/>
                <w:bCs/>
                <w:sz w:val="20"/>
                <w:szCs w:val="20"/>
              </w:rPr>
            </w:pPr>
            <w:r w:rsidRPr="00A74013">
              <w:rPr>
                <w:rFonts w:cs="Arial"/>
                <w:b/>
                <w:bCs/>
                <w:sz w:val="20"/>
                <w:szCs w:val="20"/>
              </w:rPr>
              <w:t>Pass/Fail Explanation</w:t>
            </w:r>
          </w:p>
        </w:tc>
      </w:tr>
      <w:tr w:rsidR="00F0102C" w:rsidRPr="00A74013" w14:paraId="1C98D793" w14:textId="77777777" w:rsidTr="00E11693">
        <w:tc>
          <w:tcPr>
            <w:tcW w:w="3209" w:type="dxa"/>
          </w:tcPr>
          <w:p w14:paraId="24698D64" w14:textId="77777777" w:rsidR="00F0102C" w:rsidRPr="00A74013" w:rsidRDefault="00F0102C" w:rsidP="00F0102C">
            <w:pPr>
              <w:rPr>
                <w:rFonts w:cs="Arial"/>
                <w:sz w:val="20"/>
                <w:szCs w:val="20"/>
              </w:rPr>
            </w:pPr>
            <w:r w:rsidRPr="00A74013">
              <w:rPr>
                <w:rFonts w:cs="Arial"/>
                <w:sz w:val="20"/>
                <w:szCs w:val="20"/>
              </w:rPr>
              <w:t>5 a.</w:t>
            </w:r>
          </w:p>
        </w:tc>
        <w:tc>
          <w:tcPr>
            <w:tcW w:w="3209" w:type="dxa"/>
          </w:tcPr>
          <w:p w14:paraId="006207AE" w14:textId="6273F3E2" w:rsidR="00F0102C" w:rsidRPr="00A74013" w:rsidRDefault="00F0102C" w:rsidP="00F0102C">
            <w:pPr>
              <w:rPr>
                <w:rFonts w:cs="Arial"/>
                <w:sz w:val="20"/>
                <w:szCs w:val="20"/>
              </w:rPr>
            </w:pPr>
            <w:r w:rsidRPr="00A74013">
              <w:rPr>
                <w:rFonts w:cs="Arial"/>
                <w:sz w:val="20"/>
                <w:szCs w:val="20"/>
              </w:rPr>
              <w:t>FIO</w:t>
            </w:r>
          </w:p>
        </w:tc>
        <w:tc>
          <w:tcPr>
            <w:tcW w:w="7298" w:type="dxa"/>
          </w:tcPr>
          <w:p w14:paraId="4BCD433A" w14:textId="77777777" w:rsidR="00F0102C" w:rsidRPr="00A74013" w:rsidRDefault="00F0102C" w:rsidP="00F0102C">
            <w:pPr>
              <w:rPr>
                <w:rFonts w:cs="Arial"/>
                <w:sz w:val="20"/>
                <w:szCs w:val="20"/>
              </w:rPr>
            </w:pPr>
            <w:r w:rsidRPr="00A74013">
              <w:rPr>
                <w:rFonts w:cs="Arial"/>
                <w:sz w:val="20"/>
                <w:szCs w:val="20"/>
              </w:rPr>
              <w:t>For information only</w:t>
            </w:r>
          </w:p>
        </w:tc>
      </w:tr>
      <w:tr w:rsidR="00F0102C" w:rsidRPr="00A74013" w14:paraId="6C318AEE" w14:textId="77777777" w:rsidTr="00E11693">
        <w:tc>
          <w:tcPr>
            <w:tcW w:w="3209" w:type="dxa"/>
          </w:tcPr>
          <w:p w14:paraId="2E92D98D" w14:textId="77777777" w:rsidR="00F0102C" w:rsidRPr="00A74013" w:rsidRDefault="00F0102C" w:rsidP="00F0102C">
            <w:pPr>
              <w:rPr>
                <w:rFonts w:cs="Arial"/>
                <w:sz w:val="20"/>
                <w:szCs w:val="20"/>
              </w:rPr>
            </w:pPr>
            <w:r w:rsidRPr="00A74013">
              <w:rPr>
                <w:rFonts w:cs="Arial"/>
                <w:sz w:val="20"/>
                <w:szCs w:val="20"/>
              </w:rPr>
              <w:t>5 b.</w:t>
            </w:r>
          </w:p>
        </w:tc>
        <w:tc>
          <w:tcPr>
            <w:tcW w:w="3209" w:type="dxa"/>
          </w:tcPr>
          <w:p w14:paraId="52B0C413" w14:textId="1560065D" w:rsidR="00F0102C" w:rsidRPr="00A74013" w:rsidRDefault="00F0102C" w:rsidP="00F0102C">
            <w:pPr>
              <w:rPr>
                <w:rFonts w:cs="Arial"/>
                <w:sz w:val="20"/>
                <w:szCs w:val="20"/>
              </w:rPr>
            </w:pPr>
            <w:r w:rsidRPr="00A74013">
              <w:rPr>
                <w:rFonts w:cs="Arial"/>
                <w:sz w:val="20"/>
                <w:szCs w:val="20"/>
              </w:rPr>
              <w:t>FIO</w:t>
            </w:r>
          </w:p>
        </w:tc>
        <w:tc>
          <w:tcPr>
            <w:tcW w:w="7298" w:type="dxa"/>
          </w:tcPr>
          <w:p w14:paraId="625EDC2D" w14:textId="77777777" w:rsidR="00F0102C" w:rsidRPr="00A74013" w:rsidRDefault="00F0102C" w:rsidP="00F0102C">
            <w:pPr>
              <w:rPr>
                <w:rFonts w:cs="Arial"/>
                <w:sz w:val="20"/>
                <w:szCs w:val="20"/>
              </w:rPr>
            </w:pPr>
            <w:r w:rsidRPr="00A74013">
              <w:rPr>
                <w:rFonts w:cs="Arial"/>
                <w:sz w:val="20"/>
                <w:szCs w:val="20"/>
              </w:rPr>
              <w:t>Will be scored under section 3 question 12.</w:t>
            </w:r>
          </w:p>
        </w:tc>
      </w:tr>
      <w:tr w:rsidR="00D12CE3" w:rsidRPr="00A74013" w14:paraId="537C4118" w14:textId="77777777" w:rsidTr="00E11693">
        <w:tc>
          <w:tcPr>
            <w:tcW w:w="3209" w:type="dxa"/>
          </w:tcPr>
          <w:p w14:paraId="43ABAB78" w14:textId="77777777" w:rsidR="00D12CE3" w:rsidRPr="00A74013" w:rsidRDefault="00D12CE3">
            <w:pPr>
              <w:rPr>
                <w:rFonts w:cs="Arial"/>
                <w:sz w:val="20"/>
                <w:szCs w:val="20"/>
              </w:rPr>
            </w:pPr>
            <w:r w:rsidRPr="00A74013">
              <w:rPr>
                <w:rFonts w:cs="Arial"/>
                <w:sz w:val="20"/>
                <w:szCs w:val="20"/>
              </w:rPr>
              <w:t>5 c.</w:t>
            </w:r>
          </w:p>
        </w:tc>
        <w:tc>
          <w:tcPr>
            <w:tcW w:w="3209" w:type="dxa"/>
          </w:tcPr>
          <w:p w14:paraId="2BDE00B9" w14:textId="1FE0C86C" w:rsidR="00D12CE3" w:rsidRPr="00A74013" w:rsidRDefault="002A6512">
            <w:pPr>
              <w:rPr>
                <w:rFonts w:cs="Arial"/>
                <w:sz w:val="20"/>
                <w:szCs w:val="20"/>
              </w:rPr>
            </w:pPr>
            <w:r w:rsidRPr="00A74013">
              <w:rPr>
                <w:rFonts w:cs="Arial"/>
                <w:sz w:val="20"/>
                <w:szCs w:val="20"/>
              </w:rPr>
              <w:t>FIO</w:t>
            </w:r>
          </w:p>
        </w:tc>
        <w:tc>
          <w:tcPr>
            <w:tcW w:w="7298" w:type="dxa"/>
          </w:tcPr>
          <w:p w14:paraId="7ECE82C8" w14:textId="0D759847" w:rsidR="00D12CE3" w:rsidRPr="00A74013" w:rsidRDefault="002A6512">
            <w:pPr>
              <w:rPr>
                <w:rFonts w:cs="Arial"/>
                <w:sz w:val="20"/>
                <w:szCs w:val="20"/>
              </w:rPr>
            </w:pPr>
            <w:r w:rsidRPr="006C0108">
              <w:rPr>
                <w:rFonts w:cs="Arial"/>
                <w:sz w:val="20"/>
                <w:szCs w:val="20"/>
              </w:rPr>
              <w:t>For information only</w:t>
            </w:r>
          </w:p>
        </w:tc>
      </w:tr>
      <w:tr w:rsidR="00D12CE3" w:rsidRPr="00A74013" w14:paraId="195C809F" w14:textId="77777777" w:rsidTr="00E11693">
        <w:tc>
          <w:tcPr>
            <w:tcW w:w="3209" w:type="dxa"/>
          </w:tcPr>
          <w:p w14:paraId="60DA1B18" w14:textId="77777777" w:rsidR="00D12CE3" w:rsidRPr="00A74013" w:rsidRDefault="00D12CE3">
            <w:pPr>
              <w:rPr>
                <w:rFonts w:cs="Arial"/>
                <w:sz w:val="20"/>
                <w:szCs w:val="20"/>
              </w:rPr>
            </w:pPr>
            <w:r w:rsidRPr="00A74013">
              <w:rPr>
                <w:rFonts w:cs="Arial"/>
                <w:sz w:val="20"/>
                <w:szCs w:val="20"/>
              </w:rPr>
              <w:t>5 d.</w:t>
            </w:r>
          </w:p>
        </w:tc>
        <w:tc>
          <w:tcPr>
            <w:tcW w:w="3209" w:type="dxa"/>
          </w:tcPr>
          <w:p w14:paraId="2A4E5EB5" w14:textId="735F8261" w:rsidR="00D12CE3" w:rsidRPr="00A74013" w:rsidRDefault="00F0102C">
            <w:pPr>
              <w:rPr>
                <w:rFonts w:cs="Arial"/>
                <w:sz w:val="20"/>
                <w:szCs w:val="20"/>
              </w:rPr>
            </w:pPr>
            <w:r w:rsidRPr="00A74013">
              <w:rPr>
                <w:rFonts w:cs="Arial"/>
                <w:sz w:val="20"/>
                <w:szCs w:val="20"/>
              </w:rPr>
              <w:t>P/F</w:t>
            </w:r>
          </w:p>
        </w:tc>
        <w:tc>
          <w:tcPr>
            <w:tcW w:w="7298" w:type="dxa"/>
          </w:tcPr>
          <w:p w14:paraId="1B940A51" w14:textId="5BB67ABE" w:rsidR="00D12CE3" w:rsidRPr="00A74013" w:rsidRDefault="00D12CE3">
            <w:pPr>
              <w:rPr>
                <w:rFonts w:cs="Arial"/>
                <w:sz w:val="20"/>
                <w:szCs w:val="20"/>
              </w:rPr>
            </w:pPr>
            <w:r w:rsidRPr="00A74013">
              <w:rPr>
                <w:rFonts w:cs="Arial"/>
                <w:sz w:val="20"/>
                <w:szCs w:val="20"/>
              </w:rPr>
              <w:t xml:space="preserve">If any mandatory or unacceptable discretionary exclusion ground is declared, </w:t>
            </w:r>
            <w:r w:rsidR="00E024D9" w:rsidRPr="00A74013">
              <w:rPr>
                <w:rFonts w:cs="Arial"/>
                <w:sz w:val="20"/>
                <w:szCs w:val="20"/>
              </w:rPr>
              <w:t xml:space="preserve">this </w:t>
            </w:r>
            <w:r w:rsidRPr="00A74013">
              <w:rPr>
                <w:rFonts w:cs="Arial"/>
                <w:sz w:val="20"/>
                <w:szCs w:val="20"/>
              </w:rPr>
              <w:t xml:space="preserve">will result in a </w:t>
            </w:r>
            <w:proofErr w:type="gramStart"/>
            <w:r w:rsidRPr="00A74013">
              <w:rPr>
                <w:rFonts w:cs="Arial"/>
                <w:sz w:val="20"/>
                <w:szCs w:val="20"/>
              </w:rPr>
              <w:t>fai</w:t>
            </w:r>
            <w:r w:rsidR="00E024D9" w:rsidRPr="00A74013">
              <w:rPr>
                <w:rFonts w:cs="Arial"/>
                <w:sz w:val="20"/>
                <w:szCs w:val="20"/>
              </w:rPr>
              <w:t>l</w:t>
            </w:r>
            <w:proofErr w:type="gramEnd"/>
            <w:r w:rsidRPr="00A74013">
              <w:rPr>
                <w:rFonts w:cs="Arial"/>
                <w:sz w:val="20"/>
                <w:szCs w:val="20"/>
              </w:rPr>
              <w:t xml:space="preserve"> and your tender will not be evaluated</w:t>
            </w:r>
          </w:p>
        </w:tc>
      </w:tr>
    </w:tbl>
    <w:p w14:paraId="0CBF1A46" w14:textId="77777777" w:rsidR="00D12CE3" w:rsidRPr="00A74013" w:rsidRDefault="00D12CE3" w:rsidP="00D12CE3">
      <w:pPr>
        <w:tabs>
          <w:tab w:val="left" w:pos="2751"/>
        </w:tabs>
        <w:ind w:left="57"/>
        <w:rPr>
          <w:rFonts w:cs="Arial"/>
          <w:sz w:val="20"/>
          <w:szCs w:val="20"/>
        </w:rPr>
      </w:pPr>
    </w:p>
    <w:p w14:paraId="1A5F9FFC" w14:textId="77777777" w:rsidR="00D12CE3" w:rsidRPr="00A74013" w:rsidRDefault="00D12CE3" w:rsidP="00D12CE3">
      <w:pPr>
        <w:tabs>
          <w:tab w:val="left" w:pos="2751"/>
        </w:tabs>
        <w:ind w:left="57"/>
        <w:rPr>
          <w:rFonts w:cs="Arial"/>
          <w:b/>
          <w:bCs/>
          <w:sz w:val="20"/>
          <w:szCs w:val="20"/>
        </w:rPr>
      </w:pPr>
      <w:r w:rsidRPr="00A74013">
        <w:rPr>
          <w:rFonts w:cs="Arial"/>
          <w:b/>
          <w:bCs/>
          <w:sz w:val="20"/>
          <w:szCs w:val="20"/>
        </w:rPr>
        <w:t>Part 2 - additional exclusions information</w:t>
      </w:r>
    </w:p>
    <w:p w14:paraId="618954FF" w14:textId="77777777" w:rsidR="00D12CE3" w:rsidRPr="00A74013" w:rsidRDefault="00D12CE3" w:rsidP="00D12CE3">
      <w:pPr>
        <w:tabs>
          <w:tab w:val="left" w:pos="2751"/>
        </w:tabs>
        <w:ind w:left="57"/>
        <w:rPr>
          <w:rFonts w:cs="Arial"/>
          <w:sz w:val="20"/>
          <w:szCs w:val="20"/>
        </w:rPr>
      </w:pPr>
    </w:p>
    <w:tbl>
      <w:tblPr>
        <w:tblStyle w:val="UKADTable"/>
        <w:tblW w:w="13716" w:type="dxa"/>
        <w:tblLook w:val="04A0" w:firstRow="1" w:lastRow="0" w:firstColumn="1" w:lastColumn="0" w:noHBand="0" w:noVBand="1"/>
      </w:tblPr>
      <w:tblGrid>
        <w:gridCol w:w="3209"/>
        <w:gridCol w:w="3209"/>
        <w:gridCol w:w="7298"/>
      </w:tblGrid>
      <w:tr w:rsidR="00D12CE3" w:rsidRPr="00A74013" w14:paraId="1DA6D44F" w14:textId="77777777" w:rsidTr="00E11693">
        <w:trPr>
          <w:cnfStyle w:val="100000000000" w:firstRow="1" w:lastRow="0" w:firstColumn="0" w:lastColumn="0" w:oddVBand="0" w:evenVBand="0" w:oddHBand="0" w:evenHBand="0" w:firstRowFirstColumn="0" w:firstRowLastColumn="0" w:lastRowFirstColumn="0" w:lastRowLastColumn="0"/>
        </w:trPr>
        <w:tc>
          <w:tcPr>
            <w:tcW w:w="3209" w:type="dxa"/>
          </w:tcPr>
          <w:p w14:paraId="6C8E9B4B" w14:textId="77777777" w:rsidR="00D12CE3" w:rsidRPr="00A74013" w:rsidRDefault="00D12CE3">
            <w:pPr>
              <w:rPr>
                <w:rFonts w:cs="Arial"/>
                <w:b/>
                <w:bCs/>
                <w:sz w:val="20"/>
                <w:szCs w:val="20"/>
              </w:rPr>
            </w:pPr>
            <w:r w:rsidRPr="00A74013">
              <w:rPr>
                <w:rFonts w:cs="Arial"/>
                <w:b/>
                <w:bCs/>
                <w:sz w:val="20"/>
                <w:szCs w:val="20"/>
              </w:rPr>
              <w:t>Question No</w:t>
            </w:r>
          </w:p>
        </w:tc>
        <w:tc>
          <w:tcPr>
            <w:tcW w:w="3209" w:type="dxa"/>
          </w:tcPr>
          <w:p w14:paraId="35E87239" w14:textId="77777777" w:rsidR="00D12CE3" w:rsidRPr="00A74013" w:rsidRDefault="00D12CE3">
            <w:pPr>
              <w:rPr>
                <w:rFonts w:cs="Arial"/>
                <w:b/>
                <w:bCs/>
                <w:sz w:val="20"/>
                <w:szCs w:val="20"/>
              </w:rPr>
            </w:pPr>
            <w:r w:rsidRPr="00A74013">
              <w:rPr>
                <w:rFonts w:cs="Arial"/>
                <w:b/>
                <w:bCs/>
                <w:sz w:val="20"/>
                <w:szCs w:val="20"/>
              </w:rPr>
              <w:t>Scoring methodology</w:t>
            </w:r>
          </w:p>
        </w:tc>
        <w:tc>
          <w:tcPr>
            <w:tcW w:w="7298" w:type="dxa"/>
          </w:tcPr>
          <w:p w14:paraId="3172D6CA" w14:textId="4FF610DD" w:rsidR="00D12CE3" w:rsidRPr="00A74013" w:rsidRDefault="00E11693">
            <w:pPr>
              <w:rPr>
                <w:rFonts w:cs="Arial"/>
                <w:b/>
                <w:bCs/>
                <w:sz w:val="20"/>
                <w:szCs w:val="20"/>
              </w:rPr>
            </w:pPr>
            <w:r w:rsidRPr="00A74013">
              <w:rPr>
                <w:rFonts w:cs="Arial"/>
                <w:b/>
                <w:bCs/>
                <w:sz w:val="20"/>
                <w:szCs w:val="20"/>
              </w:rPr>
              <w:t>Pass/Fail Explanation</w:t>
            </w:r>
          </w:p>
        </w:tc>
      </w:tr>
      <w:tr w:rsidR="00D12CE3" w:rsidRPr="00A74013" w14:paraId="7F6CBC52" w14:textId="77777777" w:rsidTr="00E11693">
        <w:tc>
          <w:tcPr>
            <w:tcW w:w="3209" w:type="dxa"/>
          </w:tcPr>
          <w:p w14:paraId="242B94C5" w14:textId="77777777" w:rsidR="00D12CE3" w:rsidRPr="00A74013" w:rsidRDefault="00D12CE3">
            <w:pPr>
              <w:rPr>
                <w:rFonts w:cs="Arial"/>
                <w:sz w:val="20"/>
                <w:szCs w:val="20"/>
              </w:rPr>
            </w:pPr>
            <w:r w:rsidRPr="00A74013">
              <w:rPr>
                <w:rFonts w:cs="Arial"/>
                <w:sz w:val="20"/>
                <w:szCs w:val="20"/>
              </w:rPr>
              <w:t>6</w:t>
            </w:r>
          </w:p>
        </w:tc>
        <w:tc>
          <w:tcPr>
            <w:tcW w:w="3209" w:type="dxa"/>
          </w:tcPr>
          <w:p w14:paraId="36F71AA4" w14:textId="3219B1FC" w:rsidR="00D12CE3" w:rsidRPr="00A74013" w:rsidRDefault="00F0102C">
            <w:pPr>
              <w:rPr>
                <w:rFonts w:cs="Arial"/>
                <w:sz w:val="20"/>
                <w:szCs w:val="20"/>
              </w:rPr>
            </w:pPr>
            <w:r w:rsidRPr="00A74013">
              <w:rPr>
                <w:rFonts w:cs="Arial"/>
                <w:sz w:val="20"/>
                <w:szCs w:val="20"/>
              </w:rPr>
              <w:t>FIO</w:t>
            </w:r>
          </w:p>
        </w:tc>
        <w:tc>
          <w:tcPr>
            <w:tcW w:w="7298" w:type="dxa"/>
          </w:tcPr>
          <w:p w14:paraId="40C5CD96" w14:textId="77777777" w:rsidR="00D12CE3" w:rsidRPr="00A74013" w:rsidRDefault="00D12CE3">
            <w:pPr>
              <w:rPr>
                <w:rFonts w:cs="Arial"/>
                <w:sz w:val="20"/>
                <w:szCs w:val="20"/>
              </w:rPr>
            </w:pPr>
            <w:r w:rsidRPr="00A74013">
              <w:rPr>
                <w:rFonts w:cs="Arial"/>
                <w:sz w:val="20"/>
                <w:szCs w:val="20"/>
              </w:rPr>
              <w:t>For information only</w:t>
            </w:r>
          </w:p>
        </w:tc>
      </w:tr>
      <w:tr w:rsidR="00D12CE3" w:rsidRPr="00A74013" w14:paraId="498C9539" w14:textId="77777777" w:rsidTr="00E11693">
        <w:tc>
          <w:tcPr>
            <w:tcW w:w="3209" w:type="dxa"/>
          </w:tcPr>
          <w:p w14:paraId="098184E9" w14:textId="77777777" w:rsidR="00D12CE3" w:rsidRPr="00A74013" w:rsidRDefault="00D12CE3">
            <w:pPr>
              <w:rPr>
                <w:rFonts w:cs="Arial"/>
                <w:sz w:val="20"/>
                <w:szCs w:val="20"/>
              </w:rPr>
            </w:pPr>
            <w:r w:rsidRPr="00A74013">
              <w:rPr>
                <w:rFonts w:cs="Arial"/>
                <w:sz w:val="20"/>
                <w:szCs w:val="20"/>
              </w:rPr>
              <w:t>7</w:t>
            </w:r>
          </w:p>
        </w:tc>
        <w:tc>
          <w:tcPr>
            <w:tcW w:w="3209" w:type="dxa"/>
          </w:tcPr>
          <w:p w14:paraId="48D4A082" w14:textId="1ECDD602" w:rsidR="00D12CE3" w:rsidRPr="00A74013" w:rsidRDefault="00F0102C">
            <w:pPr>
              <w:rPr>
                <w:rFonts w:cs="Arial"/>
                <w:sz w:val="20"/>
                <w:szCs w:val="20"/>
              </w:rPr>
            </w:pPr>
            <w:r w:rsidRPr="00A74013">
              <w:rPr>
                <w:rFonts w:cs="Arial"/>
                <w:sz w:val="20"/>
                <w:szCs w:val="20"/>
              </w:rPr>
              <w:t>FIO</w:t>
            </w:r>
          </w:p>
        </w:tc>
        <w:tc>
          <w:tcPr>
            <w:tcW w:w="7298" w:type="dxa"/>
          </w:tcPr>
          <w:p w14:paraId="201E681B" w14:textId="77777777" w:rsidR="00D12CE3" w:rsidRPr="00A74013" w:rsidRDefault="00D12CE3">
            <w:pPr>
              <w:rPr>
                <w:rFonts w:cs="Arial"/>
                <w:sz w:val="20"/>
                <w:szCs w:val="20"/>
              </w:rPr>
            </w:pPr>
            <w:r w:rsidRPr="00A74013">
              <w:rPr>
                <w:rFonts w:cs="Arial"/>
                <w:sz w:val="20"/>
                <w:szCs w:val="20"/>
              </w:rPr>
              <w:t>For information only</w:t>
            </w:r>
          </w:p>
        </w:tc>
      </w:tr>
      <w:tr w:rsidR="00D12CE3" w:rsidRPr="00A74013" w14:paraId="6CF99AED" w14:textId="77777777" w:rsidTr="00E11693">
        <w:tc>
          <w:tcPr>
            <w:tcW w:w="3209" w:type="dxa"/>
          </w:tcPr>
          <w:p w14:paraId="31457523" w14:textId="77777777" w:rsidR="00D12CE3" w:rsidRPr="00A74013" w:rsidRDefault="00D12CE3">
            <w:pPr>
              <w:rPr>
                <w:rFonts w:cs="Arial"/>
                <w:sz w:val="20"/>
                <w:szCs w:val="20"/>
              </w:rPr>
            </w:pPr>
            <w:r w:rsidRPr="00A74013">
              <w:rPr>
                <w:rFonts w:cs="Arial"/>
                <w:sz w:val="20"/>
                <w:szCs w:val="20"/>
              </w:rPr>
              <w:t>8</w:t>
            </w:r>
          </w:p>
        </w:tc>
        <w:tc>
          <w:tcPr>
            <w:tcW w:w="3209" w:type="dxa"/>
          </w:tcPr>
          <w:p w14:paraId="50AB99DA" w14:textId="5997CCD0" w:rsidR="00D12CE3" w:rsidRPr="00A74013" w:rsidRDefault="00F0102C">
            <w:pPr>
              <w:rPr>
                <w:rFonts w:cs="Arial"/>
                <w:sz w:val="20"/>
                <w:szCs w:val="20"/>
              </w:rPr>
            </w:pPr>
            <w:r w:rsidRPr="00A74013">
              <w:rPr>
                <w:rFonts w:cs="Arial"/>
                <w:sz w:val="20"/>
                <w:szCs w:val="20"/>
              </w:rPr>
              <w:t>FIO</w:t>
            </w:r>
          </w:p>
        </w:tc>
        <w:tc>
          <w:tcPr>
            <w:tcW w:w="7298" w:type="dxa"/>
          </w:tcPr>
          <w:p w14:paraId="623A2DBD" w14:textId="77777777" w:rsidR="00D12CE3" w:rsidRPr="00A74013" w:rsidRDefault="00D12CE3">
            <w:pPr>
              <w:rPr>
                <w:rFonts w:cs="Arial"/>
                <w:sz w:val="20"/>
                <w:szCs w:val="20"/>
              </w:rPr>
            </w:pPr>
            <w:r w:rsidRPr="00A74013">
              <w:rPr>
                <w:rFonts w:cs="Arial"/>
                <w:sz w:val="20"/>
                <w:szCs w:val="20"/>
              </w:rPr>
              <w:t>For information only</w:t>
            </w:r>
          </w:p>
        </w:tc>
      </w:tr>
      <w:tr w:rsidR="00D12CE3" w:rsidRPr="00A74013" w14:paraId="547167BB" w14:textId="77777777" w:rsidTr="00E11693">
        <w:tc>
          <w:tcPr>
            <w:tcW w:w="3209" w:type="dxa"/>
          </w:tcPr>
          <w:p w14:paraId="3EB96C2F" w14:textId="77777777" w:rsidR="00D12CE3" w:rsidRPr="00A74013" w:rsidRDefault="00D12CE3">
            <w:pPr>
              <w:rPr>
                <w:rFonts w:cs="Arial"/>
                <w:sz w:val="20"/>
                <w:szCs w:val="20"/>
              </w:rPr>
            </w:pPr>
            <w:r w:rsidRPr="00A74013">
              <w:rPr>
                <w:rFonts w:cs="Arial"/>
                <w:sz w:val="20"/>
                <w:szCs w:val="20"/>
              </w:rPr>
              <w:t>9</w:t>
            </w:r>
          </w:p>
        </w:tc>
        <w:tc>
          <w:tcPr>
            <w:tcW w:w="3209" w:type="dxa"/>
          </w:tcPr>
          <w:p w14:paraId="6A782B1A" w14:textId="2F992958" w:rsidR="00D12CE3" w:rsidRPr="00A74013" w:rsidRDefault="00F0102C">
            <w:pPr>
              <w:rPr>
                <w:rFonts w:cs="Arial"/>
                <w:sz w:val="20"/>
                <w:szCs w:val="20"/>
              </w:rPr>
            </w:pPr>
            <w:r w:rsidRPr="00A74013">
              <w:rPr>
                <w:rFonts w:cs="Arial"/>
                <w:sz w:val="20"/>
                <w:szCs w:val="20"/>
              </w:rPr>
              <w:t>P/F</w:t>
            </w:r>
            <w:r w:rsidR="00943949" w:rsidRPr="00A74013">
              <w:rPr>
                <w:rFonts w:cs="Arial"/>
                <w:sz w:val="20"/>
                <w:szCs w:val="20"/>
              </w:rPr>
              <w:t xml:space="preserve"> (if applicable)</w:t>
            </w:r>
          </w:p>
        </w:tc>
        <w:tc>
          <w:tcPr>
            <w:tcW w:w="7298" w:type="dxa"/>
          </w:tcPr>
          <w:p w14:paraId="1F1A7118" w14:textId="21D3F062" w:rsidR="00D12CE3" w:rsidRPr="00A74013" w:rsidRDefault="00943949">
            <w:pPr>
              <w:rPr>
                <w:rFonts w:cs="Arial"/>
                <w:sz w:val="20"/>
                <w:szCs w:val="20"/>
              </w:rPr>
            </w:pPr>
            <w:r w:rsidRPr="00A74013">
              <w:rPr>
                <w:rFonts w:cs="Arial"/>
                <w:sz w:val="20"/>
                <w:szCs w:val="20"/>
              </w:rPr>
              <w:t>If applicable, t</w:t>
            </w:r>
            <w:r w:rsidR="00D12CE3" w:rsidRPr="00A74013">
              <w:rPr>
                <w:rFonts w:cs="Arial"/>
                <w:sz w:val="20"/>
                <w:szCs w:val="20"/>
              </w:rPr>
              <w:t xml:space="preserve">his information will be checked against the Debarment List and any inclusion on that list will result in a </w:t>
            </w:r>
            <w:proofErr w:type="gramStart"/>
            <w:r w:rsidR="00D12CE3" w:rsidRPr="00A74013">
              <w:rPr>
                <w:rFonts w:cs="Arial"/>
                <w:sz w:val="20"/>
                <w:szCs w:val="20"/>
              </w:rPr>
              <w:t>fail</w:t>
            </w:r>
            <w:proofErr w:type="gramEnd"/>
            <w:r w:rsidR="00D12CE3" w:rsidRPr="00A74013">
              <w:rPr>
                <w:rFonts w:cs="Arial"/>
                <w:sz w:val="20"/>
                <w:szCs w:val="20"/>
              </w:rPr>
              <w:t xml:space="preserve"> and your tender will not be evaluated</w:t>
            </w:r>
          </w:p>
        </w:tc>
      </w:tr>
    </w:tbl>
    <w:p w14:paraId="1DA54BC0" w14:textId="77777777" w:rsidR="00D12CE3" w:rsidRPr="00A74013" w:rsidRDefault="00D12CE3" w:rsidP="00D12CE3">
      <w:pPr>
        <w:tabs>
          <w:tab w:val="left" w:pos="2751"/>
        </w:tabs>
        <w:ind w:left="57"/>
        <w:rPr>
          <w:rFonts w:cs="Arial"/>
          <w:b/>
          <w:bCs/>
          <w:sz w:val="20"/>
          <w:szCs w:val="20"/>
        </w:rPr>
      </w:pPr>
    </w:p>
    <w:p w14:paraId="56AAFA14" w14:textId="77777777" w:rsidR="004F01E9" w:rsidRPr="00A74013" w:rsidRDefault="004F01E9" w:rsidP="00D12CE3">
      <w:pPr>
        <w:tabs>
          <w:tab w:val="left" w:pos="2751"/>
        </w:tabs>
        <w:ind w:left="57"/>
        <w:rPr>
          <w:rFonts w:cs="Arial"/>
          <w:b/>
          <w:bCs/>
          <w:sz w:val="20"/>
          <w:szCs w:val="20"/>
        </w:rPr>
      </w:pPr>
    </w:p>
    <w:p w14:paraId="6957BDEB" w14:textId="15F0F42F" w:rsidR="00D12CE3" w:rsidRPr="00A74013" w:rsidRDefault="00D12CE3" w:rsidP="00D12CE3">
      <w:pPr>
        <w:tabs>
          <w:tab w:val="left" w:pos="2751"/>
        </w:tabs>
        <w:ind w:left="57"/>
        <w:rPr>
          <w:rFonts w:cs="Arial"/>
          <w:b/>
          <w:bCs/>
          <w:sz w:val="20"/>
          <w:szCs w:val="20"/>
        </w:rPr>
      </w:pPr>
      <w:r w:rsidRPr="00A74013">
        <w:rPr>
          <w:rFonts w:cs="Arial"/>
          <w:b/>
          <w:bCs/>
          <w:sz w:val="20"/>
          <w:szCs w:val="20"/>
        </w:rPr>
        <w:t>Part</w:t>
      </w:r>
      <w:r w:rsidR="0084626C" w:rsidRPr="00A74013">
        <w:rPr>
          <w:rFonts w:cs="Arial"/>
          <w:b/>
          <w:bCs/>
          <w:sz w:val="20"/>
          <w:szCs w:val="20"/>
        </w:rPr>
        <w:t xml:space="preserve"> </w:t>
      </w:r>
      <w:r w:rsidRPr="00A74013">
        <w:rPr>
          <w:rFonts w:cs="Arial"/>
          <w:b/>
          <w:bCs/>
          <w:sz w:val="20"/>
          <w:szCs w:val="20"/>
        </w:rPr>
        <w:t>2B – list of all intended subcontractors</w:t>
      </w:r>
    </w:p>
    <w:p w14:paraId="661DD0E9" w14:textId="77777777" w:rsidR="00D12CE3" w:rsidRPr="00A74013" w:rsidRDefault="00D12CE3" w:rsidP="00D12CE3">
      <w:pPr>
        <w:tabs>
          <w:tab w:val="left" w:pos="2751"/>
        </w:tabs>
        <w:ind w:left="57"/>
        <w:rPr>
          <w:rFonts w:cs="Arial"/>
          <w:b/>
          <w:bCs/>
          <w:sz w:val="20"/>
          <w:szCs w:val="20"/>
        </w:rPr>
      </w:pPr>
    </w:p>
    <w:tbl>
      <w:tblPr>
        <w:tblStyle w:val="UKADTable"/>
        <w:tblW w:w="0" w:type="auto"/>
        <w:tblLook w:val="04A0" w:firstRow="1" w:lastRow="0" w:firstColumn="1" w:lastColumn="0" w:noHBand="0" w:noVBand="1"/>
      </w:tblPr>
      <w:tblGrid>
        <w:gridCol w:w="3173"/>
        <w:gridCol w:w="3176"/>
        <w:gridCol w:w="7088"/>
      </w:tblGrid>
      <w:tr w:rsidR="00D12CE3" w:rsidRPr="00A74013" w14:paraId="3EA3F7AA" w14:textId="77777777" w:rsidTr="00F0102C">
        <w:trPr>
          <w:cnfStyle w:val="100000000000" w:firstRow="1" w:lastRow="0" w:firstColumn="0" w:lastColumn="0" w:oddVBand="0" w:evenVBand="0" w:oddHBand="0" w:evenHBand="0" w:firstRowFirstColumn="0" w:firstRowLastColumn="0" w:lastRowFirstColumn="0" w:lastRowLastColumn="0"/>
        </w:trPr>
        <w:tc>
          <w:tcPr>
            <w:tcW w:w="3173" w:type="dxa"/>
          </w:tcPr>
          <w:p w14:paraId="20E4741B" w14:textId="77777777" w:rsidR="00D12CE3" w:rsidRPr="00A74013" w:rsidRDefault="00D12CE3">
            <w:pPr>
              <w:tabs>
                <w:tab w:val="left" w:pos="2751"/>
              </w:tabs>
              <w:rPr>
                <w:rFonts w:cs="Arial"/>
                <w:b/>
                <w:bCs/>
                <w:sz w:val="20"/>
                <w:szCs w:val="20"/>
              </w:rPr>
            </w:pPr>
            <w:r w:rsidRPr="00A74013">
              <w:rPr>
                <w:rFonts w:cs="Arial"/>
                <w:b/>
                <w:bCs/>
                <w:sz w:val="20"/>
                <w:szCs w:val="20"/>
              </w:rPr>
              <w:t>Question No</w:t>
            </w:r>
          </w:p>
        </w:tc>
        <w:tc>
          <w:tcPr>
            <w:tcW w:w="3176" w:type="dxa"/>
          </w:tcPr>
          <w:p w14:paraId="7746F424" w14:textId="77777777" w:rsidR="00D12CE3" w:rsidRPr="00A74013" w:rsidRDefault="00D12CE3">
            <w:pPr>
              <w:tabs>
                <w:tab w:val="left" w:pos="2751"/>
              </w:tabs>
              <w:rPr>
                <w:rFonts w:cs="Arial"/>
                <w:b/>
                <w:bCs/>
                <w:sz w:val="20"/>
                <w:szCs w:val="20"/>
              </w:rPr>
            </w:pPr>
            <w:r w:rsidRPr="00A74013">
              <w:rPr>
                <w:rFonts w:cs="Arial"/>
                <w:b/>
                <w:bCs/>
                <w:sz w:val="20"/>
                <w:szCs w:val="20"/>
              </w:rPr>
              <w:t>Scoring methodology</w:t>
            </w:r>
          </w:p>
        </w:tc>
        <w:tc>
          <w:tcPr>
            <w:tcW w:w="7088" w:type="dxa"/>
          </w:tcPr>
          <w:p w14:paraId="7810FC17" w14:textId="2DF1D769" w:rsidR="00D12CE3" w:rsidRPr="00A74013" w:rsidRDefault="00E11693">
            <w:pPr>
              <w:tabs>
                <w:tab w:val="left" w:pos="2751"/>
              </w:tabs>
              <w:rPr>
                <w:rFonts w:cs="Arial"/>
                <w:b/>
                <w:bCs/>
                <w:sz w:val="20"/>
                <w:szCs w:val="20"/>
              </w:rPr>
            </w:pPr>
            <w:r w:rsidRPr="00A74013">
              <w:rPr>
                <w:rFonts w:cs="Arial"/>
                <w:b/>
                <w:bCs/>
                <w:sz w:val="20"/>
                <w:szCs w:val="20"/>
              </w:rPr>
              <w:t>Pass/Fail Explanation</w:t>
            </w:r>
          </w:p>
        </w:tc>
      </w:tr>
      <w:tr w:rsidR="00F0102C" w:rsidRPr="00A74013" w14:paraId="628194B3" w14:textId="77777777" w:rsidTr="00F0102C">
        <w:tc>
          <w:tcPr>
            <w:tcW w:w="3173" w:type="dxa"/>
          </w:tcPr>
          <w:p w14:paraId="33611198" w14:textId="77777777" w:rsidR="00F0102C" w:rsidRPr="00A74013" w:rsidRDefault="00F0102C" w:rsidP="00F0102C">
            <w:pPr>
              <w:tabs>
                <w:tab w:val="left" w:pos="2751"/>
              </w:tabs>
              <w:rPr>
                <w:rFonts w:cs="Arial"/>
                <w:sz w:val="20"/>
                <w:szCs w:val="20"/>
              </w:rPr>
            </w:pPr>
            <w:r w:rsidRPr="00A74013">
              <w:rPr>
                <w:rFonts w:cs="Arial"/>
                <w:sz w:val="20"/>
                <w:szCs w:val="20"/>
              </w:rPr>
              <w:t>10a.</w:t>
            </w:r>
          </w:p>
        </w:tc>
        <w:tc>
          <w:tcPr>
            <w:tcW w:w="3176" w:type="dxa"/>
          </w:tcPr>
          <w:p w14:paraId="2DECD015" w14:textId="5AB9AA27" w:rsidR="00F0102C" w:rsidRPr="00A74013" w:rsidRDefault="00F0102C" w:rsidP="00F0102C">
            <w:pPr>
              <w:tabs>
                <w:tab w:val="left" w:pos="2751"/>
              </w:tabs>
              <w:rPr>
                <w:rFonts w:cs="Arial"/>
                <w:sz w:val="20"/>
                <w:szCs w:val="20"/>
              </w:rPr>
            </w:pPr>
            <w:r w:rsidRPr="00A74013">
              <w:rPr>
                <w:rFonts w:cs="Arial"/>
                <w:sz w:val="20"/>
                <w:szCs w:val="20"/>
              </w:rPr>
              <w:t>FIO</w:t>
            </w:r>
          </w:p>
        </w:tc>
        <w:tc>
          <w:tcPr>
            <w:tcW w:w="7088" w:type="dxa"/>
          </w:tcPr>
          <w:p w14:paraId="70F783A0" w14:textId="77777777" w:rsidR="00F0102C" w:rsidRPr="00A74013" w:rsidRDefault="00F0102C" w:rsidP="00F0102C">
            <w:pPr>
              <w:tabs>
                <w:tab w:val="left" w:pos="2751"/>
              </w:tabs>
              <w:rPr>
                <w:rFonts w:cs="Arial"/>
                <w:sz w:val="20"/>
                <w:szCs w:val="20"/>
              </w:rPr>
            </w:pPr>
            <w:r w:rsidRPr="00A74013">
              <w:rPr>
                <w:rFonts w:cs="Arial"/>
                <w:sz w:val="20"/>
                <w:szCs w:val="20"/>
              </w:rPr>
              <w:t>For information only</w:t>
            </w:r>
          </w:p>
        </w:tc>
      </w:tr>
      <w:tr w:rsidR="00F0102C" w:rsidRPr="00A74013" w14:paraId="0C5A9BE2" w14:textId="77777777" w:rsidTr="00F0102C">
        <w:tc>
          <w:tcPr>
            <w:tcW w:w="3173" w:type="dxa"/>
          </w:tcPr>
          <w:p w14:paraId="20326F5F" w14:textId="77777777" w:rsidR="00F0102C" w:rsidRPr="00A74013" w:rsidRDefault="00F0102C" w:rsidP="00F0102C">
            <w:pPr>
              <w:tabs>
                <w:tab w:val="left" w:pos="2751"/>
              </w:tabs>
              <w:rPr>
                <w:rFonts w:cs="Arial"/>
                <w:sz w:val="20"/>
                <w:szCs w:val="20"/>
              </w:rPr>
            </w:pPr>
            <w:r w:rsidRPr="00A74013">
              <w:rPr>
                <w:rFonts w:cs="Arial"/>
                <w:sz w:val="20"/>
                <w:szCs w:val="20"/>
              </w:rPr>
              <w:t>10b.</w:t>
            </w:r>
          </w:p>
        </w:tc>
        <w:tc>
          <w:tcPr>
            <w:tcW w:w="3176" w:type="dxa"/>
          </w:tcPr>
          <w:p w14:paraId="49E748E8" w14:textId="1FC1901B" w:rsidR="00F0102C" w:rsidRPr="00A74013" w:rsidRDefault="00F0102C" w:rsidP="00F0102C">
            <w:pPr>
              <w:tabs>
                <w:tab w:val="left" w:pos="2751"/>
              </w:tabs>
              <w:rPr>
                <w:rFonts w:cs="Arial"/>
                <w:sz w:val="20"/>
                <w:szCs w:val="20"/>
              </w:rPr>
            </w:pPr>
            <w:r w:rsidRPr="00A74013">
              <w:rPr>
                <w:rFonts w:cs="Arial"/>
                <w:sz w:val="20"/>
                <w:szCs w:val="20"/>
              </w:rPr>
              <w:t>FIO</w:t>
            </w:r>
          </w:p>
        </w:tc>
        <w:tc>
          <w:tcPr>
            <w:tcW w:w="7088" w:type="dxa"/>
          </w:tcPr>
          <w:p w14:paraId="48E4CB5D" w14:textId="77777777" w:rsidR="00F0102C" w:rsidRPr="00A74013" w:rsidRDefault="00F0102C" w:rsidP="00F0102C">
            <w:pPr>
              <w:tabs>
                <w:tab w:val="left" w:pos="2751"/>
              </w:tabs>
              <w:rPr>
                <w:rFonts w:cs="Arial"/>
                <w:sz w:val="20"/>
                <w:szCs w:val="20"/>
              </w:rPr>
            </w:pPr>
            <w:r w:rsidRPr="00A74013">
              <w:rPr>
                <w:rFonts w:cs="Arial"/>
                <w:sz w:val="20"/>
                <w:szCs w:val="20"/>
              </w:rPr>
              <w:t>For information only</w:t>
            </w:r>
          </w:p>
        </w:tc>
      </w:tr>
      <w:tr w:rsidR="00D12CE3" w:rsidRPr="00A74013" w14:paraId="2EAE6F28" w14:textId="77777777" w:rsidTr="00F0102C">
        <w:tc>
          <w:tcPr>
            <w:tcW w:w="3173" w:type="dxa"/>
          </w:tcPr>
          <w:p w14:paraId="0B1AF290" w14:textId="77777777" w:rsidR="00D12CE3" w:rsidRPr="00A74013" w:rsidRDefault="00D12CE3">
            <w:pPr>
              <w:tabs>
                <w:tab w:val="left" w:pos="2751"/>
              </w:tabs>
              <w:rPr>
                <w:rFonts w:cs="Arial"/>
                <w:sz w:val="20"/>
                <w:szCs w:val="20"/>
              </w:rPr>
            </w:pPr>
            <w:r w:rsidRPr="00A74013">
              <w:rPr>
                <w:rFonts w:cs="Arial"/>
                <w:sz w:val="20"/>
                <w:szCs w:val="20"/>
              </w:rPr>
              <w:t>10c.</w:t>
            </w:r>
          </w:p>
        </w:tc>
        <w:tc>
          <w:tcPr>
            <w:tcW w:w="3176" w:type="dxa"/>
          </w:tcPr>
          <w:p w14:paraId="23D84067" w14:textId="5FC231E6" w:rsidR="00D12CE3" w:rsidRPr="00A74013" w:rsidRDefault="00F0102C">
            <w:pPr>
              <w:tabs>
                <w:tab w:val="left" w:pos="2751"/>
              </w:tabs>
              <w:rPr>
                <w:rFonts w:cs="Arial"/>
                <w:sz w:val="20"/>
                <w:szCs w:val="20"/>
              </w:rPr>
            </w:pPr>
            <w:r w:rsidRPr="00A74013">
              <w:rPr>
                <w:rFonts w:cs="Arial"/>
                <w:sz w:val="20"/>
                <w:szCs w:val="20"/>
              </w:rPr>
              <w:t>FIO</w:t>
            </w:r>
          </w:p>
        </w:tc>
        <w:tc>
          <w:tcPr>
            <w:tcW w:w="7088" w:type="dxa"/>
          </w:tcPr>
          <w:p w14:paraId="3A2B6AD6" w14:textId="77777777" w:rsidR="00D12CE3" w:rsidRPr="00A74013" w:rsidRDefault="00D12CE3">
            <w:pPr>
              <w:tabs>
                <w:tab w:val="left" w:pos="2751"/>
              </w:tabs>
              <w:rPr>
                <w:rFonts w:cs="Arial"/>
                <w:sz w:val="20"/>
                <w:szCs w:val="20"/>
              </w:rPr>
            </w:pPr>
            <w:r w:rsidRPr="00A74013">
              <w:rPr>
                <w:rFonts w:cs="Arial"/>
                <w:sz w:val="20"/>
                <w:szCs w:val="20"/>
              </w:rPr>
              <w:t>For information only</w:t>
            </w:r>
          </w:p>
        </w:tc>
      </w:tr>
      <w:tr w:rsidR="00D12CE3" w:rsidRPr="00A74013" w14:paraId="6B2A22E8" w14:textId="77777777" w:rsidTr="00F0102C">
        <w:tc>
          <w:tcPr>
            <w:tcW w:w="3173" w:type="dxa"/>
          </w:tcPr>
          <w:p w14:paraId="74EB1C15" w14:textId="77777777" w:rsidR="00D12CE3" w:rsidRPr="00A74013" w:rsidRDefault="00D12CE3">
            <w:pPr>
              <w:tabs>
                <w:tab w:val="left" w:pos="2751"/>
              </w:tabs>
              <w:rPr>
                <w:rFonts w:cs="Arial"/>
                <w:sz w:val="20"/>
                <w:szCs w:val="20"/>
              </w:rPr>
            </w:pPr>
            <w:r w:rsidRPr="00A74013">
              <w:rPr>
                <w:rFonts w:cs="Arial"/>
                <w:sz w:val="20"/>
                <w:szCs w:val="20"/>
              </w:rPr>
              <w:t>11</w:t>
            </w:r>
          </w:p>
        </w:tc>
        <w:tc>
          <w:tcPr>
            <w:tcW w:w="3176" w:type="dxa"/>
          </w:tcPr>
          <w:p w14:paraId="7AA14790" w14:textId="38013972" w:rsidR="00D12CE3" w:rsidRPr="00A74013" w:rsidRDefault="00F0102C">
            <w:pPr>
              <w:tabs>
                <w:tab w:val="left" w:pos="2751"/>
              </w:tabs>
              <w:rPr>
                <w:rFonts w:cs="Arial"/>
                <w:sz w:val="20"/>
                <w:szCs w:val="20"/>
              </w:rPr>
            </w:pPr>
            <w:r w:rsidRPr="00A74013">
              <w:rPr>
                <w:rFonts w:cs="Arial"/>
                <w:sz w:val="20"/>
                <w:szCs w:val="20"/>
              </w:rPr>
              <w:t>P/F</w:t>
            </w:r>
          </w:p>
        </w:tc>
        <w:tc>
          <w:tcPr>
            <w:tcW w:w="7088" w:type="dxa"/>
          </w:tcPr>
          <w:p w14:paraId="18435BEC" w14:textId="77777777" w:rsidR="00D12CE3" w:rsidRPr="00A74013" w:rsidRDefault="00D12CE3">
            <w:pPr>
              <w:tabs>
                <w:tab w:val="left" w:pos="2751"/>
              </w:tabs>
              <w:rPr>
                <w:rFonts w:cs="Arial"/>
                <w:sz w:val="20"/>
                <w:szCs w:val="20"/>
              </w:rPr>
            </w:pPr>
            <w:r w:rsidRPr="00A74013">
              <w:rPr>
                <w:rFonts w:cs="Arial"/>
                <w:sz w:val="20"/>
                <w:szCs w:val="20"/>
              </w:rPr>
              <w:t xml:space="preserve">This information will be checked against the Debarment List and any inclusion on that list will result in a </w:t>
            </w:r>
            <w:proofErr w:type="gramStart"/>
            <w:r w:rsidRPr="00A74013">
              <w:rPr>
                <w:rFonts w:cs="Arial"/>
                <w:sz w:val="20"/>
                <w:szCs w:val="20"/>
              </w:rPr>
              <w:t>fail</w:t>
            </w:r>
            <w:proofErr w:type="gramEnd"/>
            <w:r w:rsidRPr="00A74013">
              <w:rPr>
                <w:rFonts w:cs="Arial"/>
                <w:sz w:val="20"/>
                <w:szCs w:val="20"/>
              </w:rPr>
              <w:t xml:space="preserve"> and your tender will not be evaluated</w:t>
            </w:r>
          </w:p>
        </w:tc>
      </w:tr>
    </w:tbl>
    <w:p w14:paraId="4A8A04A2" w14:textId="77777777" w:rsidR="00D12CE3" w:rsidRPr="00A74013" w:rsidRDefault="00D12CE3" w:rsidP="00D12CE3">
      <w:pPr>
        <w:tabs>
          <w:tab w:val="left" w:pos="2751"/>
        </w:tabs>
        <w:ind w:left="57"/>
        <w:rPr>
          <w:rFonts w:cs="Arial"/>
          <w:b/>
          <w:bCs/>
          <w:sz w:val="20"/>
          <w:szCs w:val="20"/>
        </w:rPr>
      </w:pPr>
    </w:p>
    <w:p w14:paraId="626D13B2" w14:textId="3DCDD4C6" w:rsidR="00D12CE3" w:rsidRPr="00A74013" w:rsidRDefault="00D12CE3" w:rsidP="00DB5140">
      <w:pPr>
        <w:tabs>
          <w:tab w:val="left" w:pos="2751"/>
        </w:tabs>
        <w:ind w:left="57"/>
        <w:rPr>
          <w:rFonts w:cs="Arial"/>
          <w:sz w:val="20"/>
          <w:szCs w:val="20"/>
        </w:rPr>
      </w:pPr>
      <w:r w:rsidRPr="00A74013">
        <w:rPr>
          <w:rFonts w:cs="Arial"/>
          <w:b/>
          <w:bCs/>
          <w:sz w:val="20"/>
          <w:szCs w:val="20"/>
        </w:rPr>
        <w:t>Part 3 - questions relating to conditions of participation</w:t>
      </w:r>
    </w:p>
    <w:p w14:paraId="52B17809" w14:textId="635D07DE" w:rsidR="00D12CE3" w:rsidRPr="00A74013" w:rsidRDefault="00D12CE3" w:rsidP="00B5512F">
      <w:pPr>
        <w:tabs>
          <w:tab w:val="left" w:pos="2751"/>
        </w:tabs>
        <w:ind w:left="57"/>
        <w:rPr>
          <w:rFonts w:cs="Arial"/>
          <w:b/>
          <w:bCs/>
          <w:color w:val="000000"/>
          <w:sz w:val="20"/>
          <w:szCs w:val="20"/>
        </w:rPr>
      </w:pPr>
      <w:bookmarkStart w:id="2" w:name="_Toc183608010"/>
      <w:r w:rsidRPr="00A74013">
        <w:rPr>
          <w:rFonts w:cs="Arial"/>
          <w:b/>
          <w:bCs/>
          <w:color w:val="000000"/>
          <w:sz w:val="20"/>
          <w:szCs w:val="20"/>
        </w:rPr>
        <w:t>Part 3A – standard questions</w:t>
      </w:r>
      <w:bookmarkEnd w:id="2"/>
    </w:p>
    <w:tbl>
      <w:tblPr>
        <w:tblStyle w:val="UKADTable"/>
        <w:tblW w:w="13518" w:type="dxa"/>
        <w:tblLook w:val="04A0" w:firstRow="1" w:lastRow="0" w:firstColumn="1" w:lastColumn="0" w:noHBand="0" w:noVBand="1"/>
      </w:tblPr>
      <w:tblGrid>
        <w:gridCol w:w="3261"/>
        <w:gridCol w:w="3260"/>
        <w:gridCol w:w="6997"/>
      </w:tblGrid>
      <w:tr w:rsidR="00E11693" w:rsidRPr="00A74013" w14:paraId="36AFF9BF" w14:textId="77777777" w:rsidTr="00E11693">
        <w:trPr>
          <w:cnfStyle w:val="100000000000" w:firstRow="1" w:lastRow="0" w:firstColumn="0" w:lastColumn="0" w:oddVBand="0" w:evenVBand="0" w:oddHBand="0" w:evenHBand="0" w:firstRowFirstColumn="0" w:firstRowLastColumn="0" w:lastRowFirstColumn="0" w:lastRowLastColumn="0"/>
          <w:trHeight w:val="307"/>
        </w:trPr>
        <w:tc>
          <w:tcPr>
            <w:tcW w:w="3261" w:type="dxa"/>
          </w:tcPr>
          <w:p w14:paraId="7D56C1D0" w14:textId="77777777" w:rsidR="00D12CE3" w:rsidRPr="00A74013" w:rsidRDefault="00D12CE3">
            <w:pPr>
              <w:tabs>
                <w:tab w:val="left" w:pos="2751"/>
              </w:tabs>
              <w:rPr>
                <w:rFonts w:cs="Arial"/>
                <w:b/>
                <w:bCs/>
                <w:sz w:val="20"/>
                <w:szCs w:val="20"/>
              </w:rPr>
            </w:pPr>
            <w:r w:rsidRPr="00A74013">
              <w:rPr>
                <w:rFonts w:cs="Arial"/>
                <w:b/>
                <w:bCs/>
                <w:sz w:val="20"/>
                <w:szCs w:val="20"/>
              </w:rPr>
              <w:t>Question No</w:t>
            </w:r>
          </w:p>
        </w:tc>
        <w:tc>
          <w:tcPr>
            <w:tcW w:w="3260" w:type="dxa"/>
          </w:tcPr>
          <w:p w14:paraId="045652E2" w14:textId="77777777" w:rsidR="00D12CE3" w:rsidRPr="00A74013" w:rsidRDefault="00D12CE3">
            <w:pPr>
              <w:tabs>
                <w:tab w:val="left" w:pos="2751"/>
              </w:tabs>
              <w:rPr>
                <w:rFonts w:cs="Arial"/>
                <w:b/>
                <w:bCs/>
                <w:sz w:val="20"/>
                <w:szCs w:val="20"/>
              </w:rPr>
            </w:pPr>
            <w:r w:rsidRPr="00A74013">
              <w:rPr>
                <w:rFonts w:cs="Arial"/>
                <w:b/>
                <w:bCs/>
                <w:sz w:val="20"/>
                <w:szCs w:val="20"/>
              </w:rPr>
              <w:t>Scoring methodology</w:t>
            </w:r>
          </w:p>
        </w:tc>
        <w:tc>
          <w:tcPr>
            <w:tcW w:w="6997" w:type="dxa"/>
          </w:tcPr>
          <w:p w14:paraId="7EB66790" w14:textId="31E1AAEA" w:rsidR="00D12CE3" w:rsidRPr="00A74013" w:rsidRDefault="00E11693" w:rsidP="000C3E15">
            <w:pPr>
              <w:tabs>
                <w:tab w:val="left" w:pos="2751"/>
              </w:tabs>
              <w:ind w:left="0"/>
              <w:rPr>
                <w:rFonts w:cs="Arial"/>
                <w:b/>
                <w:bCs/>
                <w:sz w:val="20"/>
                <w:szCs w:val="20"/>
              </w:rPr>
            </w:pPr>
            <w:r w:rsidRPr="00A74013">
              <w:rPr>
                <w:rFonts w:cs="Arial"/>
                <w:b/>
                <w:bCs/>
                <w:sz w:val="20"/>
                <w:szCs w:val="20"/>
              </w:rPr>
              <w:t>Pass/Fail Explanation</w:t>
            </w:r>
          </w:p>
        </w:tc>
      </w:tr>
      <w:tr w:rsidR="00E11693" w:rsidRPr="00A74013" w14:paraId="3089DE75" w14:textId="77777777" w:rsidTr="00E11693">
        <w:trPr>
          <w:trHeight w:val="319"/>
        </w:trPr>
        <w:tc>
          <w:tcPr>
            <w:tcW w:w="3261" w:type="dxa"/>
          </w:tcPr>
          <w:p w14:paraId="180CE6BC" w14:textId="77777777" w:rsidR="00D12CE3" w:rsidRPr="00A74013" w:rsidRDefault="00D12CE3">
            <w:pPr>
              <w:tabs>
                <w:tab w:val="left" w:pos="2751"/>
              </w:tabs>
              <w:rPr>
                <w:rFonts w:cs="Arial"/>
                <w:sz w:val="20"/>
                <w:szCs w:val="20"/>
              </w:rPr>
            </w:pPr>
            <w:r w:rsidRPr="00A74013">
              <w:rPr>
                <w:rFonts w:cs="Arial"/>
                <w:sz w:val="20"/>
                <w:szCs w:val="20"/>
              </w:rPr>
              <w:t>12</w:t>
            </w:r>
          </w:p>
        </w:tc>
        <w:tc>
          <w:tcPr>
            <w:tcW w:w="3260" w:type="dxa"/>
          </w:tcPr>
          <w:p w14:paraId="41FC85AD" w14:textId="0303B016" w:rsidR="00D12CE3" w:rsidRPr="00A74013" w:rsidRDefault="00F0102C">
            <w:pPr>
              <w:tabs>
                <w:tab w:val="left" w:pos="2751"/>
              </w:tabs>
              <w:rPr>
                <w:rFonts w:cs="Arial"/>
                <w:sz w:val="20"/>
                <w:szCs w:val="20"/>
              </w:rPr>
            </w:pPr>
            <w:r w:rsidRPr="00A74013">
              <w:rPr>
                <w:rFonts w:cs="Arial"/>
                <w:sz w:val="20"/>
                <w:szCs w:val="20"/>
              </w:rPr>
              <w:t>P/F</w:t>
            </w:r>
          </w:p>
        </w:tc>
        <w:tc>
          <w:tcPr>
            <w:tcW w:w="6997" w:type="dxa"/>
          </w:tcPr>
          <w:p w14:paraId="44954D14" w14:textId="74ABAC67" w:rsidR="00846733" w:rsidRPr="00A74013" w:rsidRDefault="00846733" w:rsidP="003B484F">
            <w:pPr>
              <w:tabs>
                <w:tab w:val="clear" w:pos="227"/>
                <w:tab w:val="clear" w:pos="454"/>
                <w:tab w:val="clear" w:pos="680"/>
                <w:tab w:val="clear" w:pos="907"/>
                <w:tab w:val="clear" w:pos="1134"/>
                <w:tab w:val="clear" w:pos="1361"/>
              </w:tabs>
              <w:spacing w:line="240" w:lineRule="auto"/>
              <w:ind w:left="0"/>
              <w:rPr>
                <w:rFonts w:cs="Arial"/>
                <w:sz w:val="20"/>
                <w:szCs w:val="20"/>
              </w:rPr>
            </w:pPr>
            <w:r w:rsidRPr="00A74013">
              <w:rPr>
                <w:rFonts w:cs="Arial"/>
                <w:sz w:val="20"/>
                <w:szCs w:val="20"/>
              </w:rPr>
              <w:t xml:space="preserve">Question response = Bidders must enter ‘Yes’ to confirm they understand that a credit check and further financial due diligence will be carried out and to confirm that they will provide any further documentation as requested by UKAD. </w:t>
            </w:r>
          </w:p>
          <w:p w14:paraId="61A7953C" w14:textId="77777777" w:rsidR="00846733" w:rsidRPr="00A74013" w:rsidRDefault="00846733" w:rsidP="003B484F">
            <w:pPr>
              <w:tabs>
                <w:tab w:val="clear" w:pos="227"/>
                <w:tab w:val="clear" w:pos="454"/>
                <w:tab w:val="clear" w:pos="680"/>
                <w:tab w:val="clear" w:pos="907"/>
                <w:tab w:val="clear" w:pos="1134"/>
                <w:tab w:val="clear" w:pos="1361"/>
              </w:tabs>
              <w:spacing w:line="240" w:lineRule="auto"/>
              <w:ind w:left="0"/>
              <w:rPr>
                <w:rFonts w:cs="Arial"/>
                <w:sz w:val="20"/>
                <w:szCs w:val="20"/>
              </w:rPr>
            </w:pPr>
          </w:p>
          <w:p w14:paraId="2156F3AC" w14:textId="3F86E6B4" w:rsidR="003B484F" w:rsidRPr="00A74013" w:rsidRDefault="003B484F" w:rsidP="003B484F">
            <w:pPr>
              <w:tabs>
                <w:tab w:val="clear" w:pos="227"/>
                <w:tab w:val="clear" w:pos="454"/>
                <w:tab w:val="clear" w:pos="680"/>
                <w:tab w:val="clear" w:pos="907"/>
                <w:tab w:val="clear" w:pos="1134"/>
                <w:tab w:val="clear" w:pos="1361"/>
              </w:tabs>
              <w:spacing w:line="240" w:lineRule="auto"/>
              <w:ind w:left="0"/>
              <w:rPr>
                <w:rFonts w:cs="Arial"/>
                <w:sz w:val="20"/>
                <w:szCs w:val="20"/>
              </w:rPr>
            </w:pPr>
            <w:r w:rsidRPr="00A74013">
              <w:rPr>
                <w:rFonts w:cs="Arial"/>
                <w:sz w:val="20"/>
                <w:szCs w:val="20"/>
              </w:rPr>
              <w:t>Pass = The Bidder credit check</w:t>
            </w:r>
            <w:r w:rsidR="006B07AC" w:rsidRPr="00A74013">
              <w:rPr>
                <w:rFonts w:cs="Arial"/>
                <w:sz w:val="20"/>
                <w:szCs w:val="20"/>
              </w:rPr>
              <w:t xml:space="preserve"> and financial due diligence</w:t>
            </w:r>
            <w:r w:rsidRPr="00A74013">
              <w:rPr>
                <w:rFonts w:cs="Arial"/>
                <w:sz w:val="20"/>
                <w:szCs w:val="20"/>
              </w:rPr>
              <w:t xml:space="preserve"> does not </w:t>
            </w:r>
            <w:r w:rsidR="00F0102C" w:rsidRPr="00A74013">
              <w:rPr>
                <w:rFonts w:cs="Arial"/>
                <w:sz w:val="20"/>
                <w:szCs w:val="20"/>
              </w:rPr>
              <w:t>reveal</w:t>
            </w:r>
            <w:r w:rsidRPr="00A74013">
              <w:rPr>
                <w:rFonts w:cs="Arial"/>
                <w:sz w:val="20"/>
                <w:szCs w:val="20"/>
              </w:rPr>
              <w:t xml:space="preserve"> anything which, in UKAD's opinion, would impact on the Bidder's ability to successfully deliver the services</w:t>
            </w:r>
          </w:p>
          <w:p w14:paraId="1FCEC3E2" w14:textId="77777777" w:rsidR="003B484F" w:rsidRPr="00A74013" w:rsidRDefault="003B484F" w:rsidP="003B484F">
            <w:pPr>
              <w:tabs>
                <w:tab w:val="left" w:pos="2751"/>
              </w:tabs>
              <w:ind w:left="0"/>
              <w:rPr>
                <w:rFonts w:cs="Arial"/>
                <w:sz w:val="20"/>
                <w:szCs w:val="20"/>
              </w:rPr>
            </w:pPr>
          </w:p>
          <w:p w14:paraId="5A3D89FE" w14:textId="0665B5C9" w:rsidR="003B484F" w:rsidRPr="00A74013" w:rsidRDefault="003B484F" w:rsidP="003B484F">
            <w:pPr>
              <w:tabs>
                <w:tab w:val="left" w:pos="2751"/>
              </w:tabs>
              <w:ind w:left="0"/>
              <w:rPr>
                <w:rFonts w:cs="Arial"/>
                <w:sz w:val="20"/>
                <w:szCs w:val="20"/>
              </w:rPr>
            </w:pPr>
            <w:r w:rsidRPr="00A74013">
              <w:rPr>
                <w:rFonts w:cs="Arial"/>
                <w:sz w:val="20"/>
                <w:szCs w:val="20"/>
              </w:rPr>
              <w:t xml:space="preserve">Fail = The Bidder's credit check </w:t>
            </w:r>
            <w:r w:rsidR="006B07AC" w:rsidRPr="00A74013">
              <w:rPr>
                <w:rFonts w:cs="Arial"/>
                <w:sz w:val="20"/>
                <w:szCs w:val="20"/>
              </w:rPr>
              <w:t xml:space="preserve">and financial due diligence </w:t>
            </w:r>
            <w:proofErr w:type="gramStart"/>
            <w:r w:rsidRPr="00A74013">
              <w:rPr>
                <w:rFonts w:cs="Arial"/>
                <w:sz w:val="20"/>
                <w:szCs w:val="20"/>
              </w:rPr>
              <w:t>reveals</w:t>
            </w:r>
            <w:proofErr w:type="gramEnd"/>
            <w:r w:rsidRPr="00A74013">
              <w:rPr>
                <w:rFonts w:cs="Arial"/>
                <w:sz w:val="20"/>
                <w:szCs w:val="20"/>
              </w:rPr>
              <w:t xml:space="preserve"> information which, in UKAD's opinion, indicates a potential to negatively impact on the Bidder's ability to successfully deliver the request.</w:t>
            </w:r>
          </w:p>
          <w:p w14:paraId="05E3CDC3" w14:textId="77777777" w:rsidR="003B484F" w:rsidRPr="00A74013" w:rsidRDefault="003B484F" w:rsidP="003B484F">
            <w:pPr>
              <w:tabs>
                <w:tab w:val="left" w:pos="2751"/>
              </w:tabs>
              <w:ind w:left="0"/>
              <w:rPr>
                <w:rFonts w:cs="Arial"/>
                <w:sz w:val="20"/>
                <w:szCs w:val="20"/>
              </w:rPr>
            </w:pPr>
          </w:p>
          <w:p w14:paraId="0FA10D5A" w14:textId="354D4F66" w:rsidR="00D12CE3" w:rsidRPr="00A74013" w:rsidRDefault="00D12CE3" w:rsidP="003B484F">
            <w:pPr>
              <w:tabs>
                <w:tab w:val="left" w:pos="2751"/>
              </w:tabs>
              <w:rPr>
                <w:rFonts w:cs="Arial"/>
                <w:sz w:val="20"/>
                <w:szCs w:val="20"/>
              </w:rPr>
            </w:pPr>
          </w:p>
        </w:tc>
      </w:tr>
      <w:tr w:rsidR="00E11693" w:rsidRPr="00A74013" w14:paraId="656411ED" w14:textId="77777777" w:rsidTr="00E11693">
        <w:trPr>
          <w:trHeight w:val="307"/>
        </w:trPr>
        <w:tc>
          <w:tcPr>
            <w:tcW w:w="3261" w:type="dxa"/>
          </w:tcPr>
          <w:p w14:paraId="34280127" w14:textId="77777777" w:rsidR="00D12CE3" w:rsidRPr="00A74013" w:rsidRDefault="00D12CE3">
            <w:pPr>
              <w:tabs>
                <w:tab w:val="left" w:pos="2751"/>
              </w:tabs>
              <w:rPr>
                <w:rFonts w:cs="Arial"/>
                <w:sz w:val="20"/>
                <w:szCs w:val="20"/>
              </w:rPr>
            </w:pPr>
            <w:r w:rsidRPr="00A74013">
              <w:rPr>
                <w:rFonts w:cs="Arial"/>
                <w:sz w:val="20"/>
                <w:szCs w:val="20"/>
              </w:rPr>
              <w:t>13</w:t>
            </w:r>
          </w:p>
        </w:tc>
        <w:tc>
          <w:tcPr>
            <w:tcW w:w="3260" w:type="dxa"/>
          </w:tcPr>
          <w:p w14:paraId="7DC0F60D" w14:textId="71EBDBE3" w:rsidR="00D12CE3" w:rsidRPr="00A74013" w:rsidRDefault="00F0102C">
            <w:pPr>
              <w:tabs>
                <w:tab w:val="left" w:pos="2751"/>
              </w:tabs>
              <w:rPr>
                <w:rFonts w:cs="Arial"/>
                <w:sz w:val="20"/>
                <w:szCs w:val="20"/>
              </w:rPr>
            </w:pPr>
            <w:r w:rsidRPr="00A74013">
              <w:rPr>
                <w:rFonts w:cs="Arial"/>
                <w:sz w:val="20"/>
                <w:szCs w:val="20"/>
              </w:rPr>
              <w:t>P/F</w:t>
            </w:r>
          </w:p>
        </w:tc>
        <w:tc>
          <w:tcPr>
            <w:tcW w:w="6997" w:type="dxa"/>
          </w:tcPr>
          <w:p w14:paraId="6EAC5C76" w14:textId="005F7985" w:rsidR="00D12CE3" w:rsidRPr="00A74013" w:rsidRDefault="00E50CB1" w:rsidP="000C3E15">
            <w:pPr>
              <w:tabs>
                <w:tab w:val="left" w:pos="2751"/>
              </w:tabs>
              <w:ind w:left="0"/>
              <w:rPr>
                <w:rFonts w:cs="Arial"/>
                <w:sz w:val="20"/>
                <w:szCs w:val="20"/>
              </w:rPr>
            </w:pPr>
            <w:r w:rsidRPr="00A74013">
              <w:rPr>
                <w:rFonts w:cs="Arial"/>
                <w:sz w:val="20"/>
                <w:szCs w:val="20"/>
              </w:rPr>
              <w:t>As 12 above</w:t>
            </w:r>
            <w:r w:rsidR="00F0102C" w:rsidRPr="00A74013">
              <w:rPr>
                <w:rFonts w:cs="Arial"/>
                <w:sz w:val="20"/>
                <w:szCs w:val="20"/>
              </w:rPr>
              <w:t>.</w:t>
            </w:r>
          </w:p>
        </w:tc>
      </w:tr>
      <w:tr w:rsidR="00E11693" w:rsidRPr="00A74013" w14:paraId="23D85395" w14:textId="77777777" w:rsidTr="00E11693">
        <w:trPr>
          <w:trHeight w:val="1562"/>
        </w:trPr>
        <w:tc>
          <w:tcPr>
            <w:tcW w:w="3261" w:type="dxa"/>
          </w:tcPr>
          <w:p w14:paraId="4B10A310" w14:textId="77777777" w:rsidR="00D12CE3" w:rsidRPr="00A74013" w:rsidRDefault="00D12CE3">
            <w:pPr>
              <w:tabs>
                <w:tab w:val="left" w:pos="2751"/>
              </w:tabs>
              <w:rPr>
                <w:rFonts w:cs="Arial"/>
                <w:sz w:val="20"/>
                <w:szCs w:val="20"/>
              </w:rPr>
            </w:pPr>
            <w:r w:rsidRPr="00A74013">
              <w:rPr>
                <w:rFonts w:cs="Arial"/>
                <w:sz w:val="20"/>
                <w:szCs w:val="20"/>
              </w:rPr>
              <w:t>14</w:t>
            </w:r>
          </w:p>
        </w:tc>
        <w:tc>
          <w:tcPr>
            <w:tcW w:w="3260" w:type="dxa"/>
          </w:tcPr>
          <w:p w14:paraId="584C8137" w14:textId="69C5A613" w:rsidR="00D12CE3" w:rsidRPr="00A74013" w:rsidRDefault="00D12CE3">
            <w:pPr>
              <w:tabs>
                <w:tab w:val="left" w:pos="2751"/>
              </w:tabs>
              <w:rPr>
                <w:rFonts w:cs="Arial"/>
                <w:sz w:val="20"/>
                <w:szCs w:val="20"/>
              </w:rPr>
            </w:pPr>
            <w:r w:rsidRPr="00A74013">
              <w:rPr>
                <w:rFonts w:cs="Arial"/>
                <w:sz w:val="20"/>
                <w:szCs w:val="20"/>
              </w:rPr>
              <w:t>P</w:t>
            </w:r>
            <w:r w:rsidR="00F0102C" w:rsidRPr="00A74013">
              <w:rPr>
                <w:rFonts w:cs="Arial"/>
                <w:sz w:val="20"/>
                <w:szCs w:val="20"/>
              </w:rPr>
              <w:t>/F</w:t>
            </w:r>
          </w:p>
        </w:tc>
        <w:tc>
          <w:tcPr>
            <w:tcW w:w="6997" w:type="dxa"/>
          </w:tcPr>
          <w:p w14:paraId="4780A62E" w14:textId="77777777" w:rsidR="00E04F7D" w:rsidRPr="00A74013" w:rsidRDefault="00E04F7D" w:rsidP="00E04F7D">
            <w:pPr>
              <w:tabs>
                <w:tab w:val="clear" w:pos="227"/>
                <w:tab w:val="clear" w:pos="454"/>
                <w:tab w:val="clear" w:pos="680"/>
                <w:tab w:val="clear" w:pos="907"/>
                <w:tab w:val="clear" w:pos="1134"/>
                <w:tab w:val="clear" w:pos="1361"/>
              </w:tabs>
              <w:spacing w:line="240" w:lineRule="auto"/>
              <w:ind w:left="0"/>
              <w:rPr>
                <w:rFonts w:cs="Arial"/>
                <w:sz w:val="20"/>
                <w:szCs w:val="20"/>
              </w:rPr>
            </w:pPr>
            <w:r w:rsidRPr="00A74013">
              <w:rPr>
                <w:rFonts w:cs="Arial"/>
                <w:sz w:val="20"/>
                <w:szCs w:val="20"/>
              </w:rPr>
              <w:t xml:space="preserve">Pass = The Bidder has confirmed that it holds, or can put in place, the stated levels of insurance </w:t>
            </w:r>
          </w:p>
          <w:p w14:paraId="1CE35963" w14:textId="77777777" w:rsidR="00E04F7D" w:rsidRPr="00A74013" w:rsidRDefault="00E04F7D" w:rsidP="00E11693">
            <w:pPr>
              <w:tabs>
                <w:tab w:val="clear" w:pos="227"/>
                <w:tab w:val="clear" w:pos="454"/>
                <w:tab w:val="clear" w:pos="680"/>
                <w:tab w:val="clear" w:pos="907"/>
                <w:tab w:val="clear" w:pos="1134"/>
                <w:tab w:val="clear" w:pos="1361"/>
              </w:tabs>
              <w:spacing w:line="240" w:lineRule="auto"/>
              <w:ind w:left="0"/>
              <w:rPr>
                <w:rFonts w:cs="Arial"/>
                <w:sz w:val="20"/>
                <w:szCs w:val="20"/>
              </w:rPr>
            </w:pPr>
          </w:p>
          <w:p w14:paraId="0A06041C" w14:textId="2D740D60" w:rsidR="00363A6C" w:rsidRPr="00A74013" w:rsidRDefault="00E04F7D" w:rsidP="00E11693">
            <w:pPr>
              <w:tabs>
                <w:tab w:val="left" w:pos="2751"/>
              </w:tabs>
              <w:ind w:left="0"/>
              <w:rPr>
                <w:rFonts w:cs="Arial"/>
                <w:sz w:val="20"/>
                <w:szCs w:val="20"/>
              </w:rPr>
            </w:pPr>
            <w:r w:rsidRPr="00A74013">
              <w:rPr>
                <w:rFonts w:cs="Arial"/>
                <w:sz w:val="20"/>
                <w:szCs w:val="20"/>
              </w:rPr>
              <w:t>Fail = The Bidder has not confirmed that it holds, or can put in place, the stated levels of insurance</w:t>
            </w:r>
          </w:p>
        </w:tc>
      </w:tr>
      <w:tr w:rsidR="00E11693" w:rsidRPr="00A74013" w14:paraId="6EE32468" w14:textId="77777777" w:rsidTr="00E11693">
        <w:trPr>
          <w:trHeight w:val="307"/>
        </w:trPr>
        <w:tc>
          <w:tcPr>
            <w:tcW w:w="3261" w:type="dxa"/>
          </w:tcPr>
          <w:p w14:paraId="3D0B3174" w14:textId="77777777" w:rsidR="00D12CE3" w:rsidRPr="00A74013" w:rsidRDefault="00D12CE3">
            <w:pPr>
              <w:tabs>
                <w:tab w:val="left" w:pos="2751"/>
              </w:tabs>
              <w:rPr>
                <w:rFonts w:cs="Arial"/>
                <w:sz w:val="20"/>
                <w:szCs w:val="20"/>
              </w:rPr>
            </w:pPr>
            <w:r w:rsidRPr="00A74013">
              <w:rPr>
                <w:rFonts w:cs="Arial"/>
                <w:sz w:val="20"/>
                <w:szCs w:val="20"/>
              </w:rPr>
              <w:t>15</w:t>
            </w:r>
          </w:p>
        </w:tc>
        <w:tc>
          <w:tcPr>
            <w:tcW w:w="3260" w:type="dxa"/>
          </w:tcPr>
          <w:p w14:paraId="7174FD10" w14:textId="5E812109" w:rsidR="00D12CE3" w:rsidRPr="00A74013" w:rsidRDefault="00F0102C">
            <w:pPr>
              <w:tabs>
                <w:tab w:val="left" w:pos="2751"/>
              </w:tabs>
              <w:rPr>
                <w:rFonts w:cs="Arial"/>
                <w:sz w:val="20"/>
                <w:szCs w:val="20"/>
              </w:rPr>
            </w:pPr>
            <w:r w:rsidRPr="00A74013">
              <w:rPr>
                <w:rFonts w:cs="Arial"/>
                <w:sz w:val="20"/>
                <w:szCs w:val="20"/>
              </w:rPr>
              <w:t>P/F</w:t>
            </w:r>
          </w:p>
        </w:tc>
        <w:tc>
          <w:tcPr>
            <w:tcW w:w="6997" w:type="dxa"/>
          </w:tcPr>
          <w:p w14:paraId="38E05EEF" w14:textId="2DF4135B" w:rsidR="003A224D" w:rsidRPr="00A74013" w:rsidRDefault="003A224D" w:rsidP="000C3E15">
            <w:pPr>
              <w:tabs>
                <w:tab w:val="left" w:pos="2751"/>
              </w:tabs>
              <w:ind w:left="0"/>
              <w:rPr>
                <w:rFonts w:cs="Arial"/>
                <w:sz w:val="20"/>
                <w:szCs w:val="20"/>
              </w:rPr>
            </w:pPr>
            <w:r w:rsidRPr="00A74013">
              <w:rPr>
                <w:rFonts w:cs="Arial"/>
                <w:sz w:val="20"/>
                <w:szCs w:val="20"/>
              </w:rPr>
              <w:t>Pass = Response confirms that human and technical resources are in place (or will be by contract award) and provides clear details of measures to ensure GDPR compliance, including:</w:t>
            </w:r>
          </w:p>
          <w:p w14:paraId="667CF401" w14:textId="77777777" w:rsidR="003A224D" w:rsidRPr="00A74013" w:rsidRDefault="003A224D" w:rsidP="003A224D">
            <w:pPr>
              <w:tabs>
                <w:tab w:val="left" w:pos="2751"/>
              </w:tabs>
              <w:ind w:left="0"/>
              <w:rPr>
                <w:rFonts w:cs="Arial"/>
                <w:sz w:val="20"/>
                <w:szCs w:val="20"/>
              </w:rPr>
            </w:pPr>
          </w:p>
          <w:p w14:paraId="6BEBA39D" w14:textId="77777777" w:rsidR="003A224D" w:rsidRPr="00A74013" w:rsidRDefault="003A224D" w:rsidP="003A224D">
            <w:pPr>
              <w:pStyle w:val="ListParagraph"/>
              <w:numPr>
                <w:ilvl w:val="0"/>
                <w:numId w:val="32"/>
              </w:numPr>
              <w:tabs>
                <w:tab w:val="left" w:pos="2751"/>
              </w:tabs>
              <w:rPr>
                <w:rFonts w:cs="Arial"/>
                <w:sz w:val="20"/>
                <w:szCs w:val="20"/>
              </w:rPr>
            </w:pPr>
            <w:r w:rsidRPr="00A74013">
              <w:rPr>
                <w:rFonts w:cs="Arial"/>
                <w:sz w:val="20"/>
                <w:szCs w:val="20"/>
              </w:rPr>
              <w:t>Confidentiality, integrity, availability, and resilience of systems</w:t>
            </w:r>
          </w:p>
          <w:p w14:paraId="7BE3F61F" w14:textId="77777777" w:rsidR="003A224D" w:rsidRPr="00A74013" w:rsidRDefault="003A224D" w:rsidP="003A224D">
            <w:pPr>
              <w:pStyle w:val="ListParagraph"/>
              <w:numPr>
                <w:ilvl w:val="0"/>
                <w:numId w:val="32"/>
              </w:numPr>
              <w:tabs>
                <w:tab w:val="left" w:pos="2751"/>
              </w:tabs>
              <w:rPr>
                <w:rFonts w:cs="Arial"/>
                <w:sz w:val="20"/>
                <w:szCs w:val="20"/>
              </w:rPr>
            </w:pPr>
            <w:r w:rsidRPr="00A74013">
              <w:rPr>
                <w:rFonts w:cs="Arial"/>
                <w:sz w:val="20"/>
                <w:szCs w:val="20"/>
              </w:rPr>
              <w:t>Processes for data subject rights (access, rectification, deletion, portability)</w:t>
            </w:r>
          </w:p>
          <w:p w14:paraId="30303710" w14:textId="77777777" w:rsidR="003A224D" w:rsidRPr="00A74013" w:rsidRDefault="003A224D" w:rsidP="003A224D">
            <w:pPr>
              <w:pStyle w:val="ListParagraph"/>
              <w:numPr>
                <w:ilvl w:val="0"/>
                <w:numId w:val="32"/>
              </w:numPr>
              <w:tabs>
                <w:tab w:val="left" w:pos="2751"/>
              </w:tabs>
              <w:rPr>
                <w:rFonts w:cs="Arial"/>
                <w:sz w:val="20"/>
                <w:szCs w:val="20"/>
              </w:rPr>
            </w:pPr>
            <w:r w:rsidRPr="00A74013">
              <w:rPr>
                <w:rFonts w:cs="Arial"/>
                <w:sz w:val="20"/>
                <w:szCs w:val="20"/>
              </w:rPr>
              <w:t>Consent management and auditability</w:t>
            </w:r>
          </w:p>
          <w:p w14:paraId="64C5E8A1" w14:textId="77777777" w:rsidR="003A224D" w:rsidRPr="00A74013" w:rsidRDefault="003A224D" w:rsidP="003A224D">
            <w:pPr>
              <w:pStyle w:val="ListParagraph"/>
              <w:numPr>
                <w:ilvl w:val="0"/>
                <w:numId w:val="32"/>
              </w:numPr>
              <w:tabs>
                <w:tab w:val="left" w:pos="2751"/>
              </w:tabs>
              <w:rPr>
                <w:rFonts w:cs="Arial"/>
                <w:sz w:val="20"/>
                <w:szCs w:val="20"/>
              </w:rPr>
            </w:pPr>
            <w:r w:rsidRPr="00A74013">
              <w:rPr>
                <w:rFonts w:cs="Arial"/>
                <w:sz w:val="20"/>
                <w:szCs w:val="20"/>
              </w:rPr>
              <w:t>Safeguards for international transfers (if applicable)</w:t>
            </w:r>
          </w:p>
          <w:p w14:paraId="637E4F50" w14:textId="0C81A5E5" w:rsidR="003A224D" w:rsidRPr="00A74013" w:rsidRDefault="003A224D" w:rsidP="000C3E15">
            <w:pPr>
              <w:pStyle w:val="ListParagraph"/>
              <w:numPr>
                <w:ilvl w:val="0"/>
                <w:numId w:val="32"/>
              </w:numPr>
              <w:tabs>
                <w:tab w:val="left" w:pos="2751"/>
              </w:tabs>
              <w:rPr>
                <w:rFonts w:cs="Arial"/>
                <w:sz w:val="20"/>
                <w:szCs w:val="20"/>
              </w:rPr>
            </w:pPr>
            <w:r w:rsidRPr="00A74013">
              <w:rPr>
                <w:rFonts w:cs="Arial"/>
                <w:sz w:val="20"/>
                <w:szCs w:val="20"/>
              </w:rPr>
              <w:t>Records of processing activities and regular testing of controls</w:t>
            </w:r>
          </w:p>
          <w:p w14:paraId="7FB5A7F2" w14:textId="77777777" w:rsidR="003A224D" w:rsidRPr="00A74013" w:rsidRDefault="003A224D" w:rsidP="003A224D">
            <w:pPr>
              <w:tabs>
                <w:tab w:val="left" w:pos="2751"/>
              </w:tabs>
              <w:rPr>
                <w:rFonts w:cs="Arial"/>
                <w:sz w:val="20"/>
                <w:szCs w:val="20"/>
              </w:rPr>
            </w:pPr>
          </w:p>
          <w:p w14:paraId="301D4B6B" w14:textId="63936B5E" w:rsidR="00D12CE3" w:rsidRPr="00A74013" w:rsidRDefault="003A224D" w:rsidP="003A224D">
            <w:pPr>
              <w:tabs>
                <w:tab w:val="left" w:pos="2751"/>
              </w:tabs>
              <w:ind w:left="0"/>
              <w:rPr>
                <w:rFonts w:cs="Arial"/>
                <w:sz w:val="20"/>
                <w:szCs w:val="20"/>
              </w:rPr>
            </w:pPr>
            <w:r w:rsidRPr="00A74013">
              <w:rPr>
                <w:rFonts w:cs="Arial"/>
                <w:sz w:val="20"/>
                <w:szCs w:val="20"/>
              </w:rPr>
              <w:t>Fail = No confirmation provided or insufficient detail on technical and organisational measures for GDPR compliance.</w:t>
            </w:r>
          </w:p>
        </w:tc>
      </w:tr>
      <w:tr w:rsidR="00E11693" w:rsidRPr="00A74013" w14:paraId="773E2B59" w14:textId="77777777" w:rsidTr="00E11693">
        <w:trPr>
          <w:trHeight w:val="627"/>
        </w:trPr>
        <w:tc>
          <w:tcPr>
            <w:tcW w:w="3261" w:type="dxa"/>
          </w:tcPr>
          <w:p w14:paraId="1AF89023" w14:textId="77777777" w:rsidR="00D12CE3" w:rsidRPr="00A74013" w:rsidRDefault="00D12CE3">
            <w:pPr>
              <w:tabs>
                <w:tab w:val="left" w:pos="2751"/>
              </w:tabs>
              <w:rPr>
                <w:rFonts w:cs="Arial"/>
                <w:sz w:val="20"/>
                <w:szCs w:val="20"/>
              </w:rPr>
            </w:pPr>
            <w:r w:rsidRPr="00A74013">
              <w:rPr>
                <w:rFonts w:cs="Arial"/>
                <w:sz w:val="20"/>
                <w:szCs w:val="20"/>
              </w:rPr>
              <w:t>16</w:t>
            </w:r>
          </w:p>
        </w:tc>
        <w:tc>
          <w:tcPr>
            <w:tcW w:w="3260" w:type="dxa"/>
          </w:tcPr>
          <w:p w14:paraId="4CBE46FC" w14:textId="1ADD4158" w:rsidR="00D12CE3" w:rsidRPr="00A74013" w:rsidRDefault="00F0102C">
            <w:pPr>
              <w:tabs>
                <w:tab w:val="left" w:pos="2751"/>
              </w:tabs>
              <w:rPr>
                <w:rFonts w:cs="Arial"/>
                <w:sz w:val="20"/>
                <w:szCs w:val="20"/>
              </w:rPr>
            </w:pPr>
            <w:r w:rsidRPr="00A74013">
              <w:rPr>
                <w:rFonts w:cs="Arial"/>
                <w:sz w:val="20"/>
                <w:szCs w:val="20"/>
              </w:rPr>
              <w:t>P/F</w:t>
            </w:r>
          </w:p>
        </w:tc>
        <w:tc>
          <w:tcPr>
            <w:tcW w:w="6997" w:type="dxa"/>
          </w:tcPr>
          <w:p w14:paraId="5186270B" w14:textId="77777777" w:rsidR="00983A2C" w:rsidRPr="00A74013" w:rsidRDefault="00983A2C" w:rsidP="00983A2C">
            <w:pPr>
              <w:tabs>
                <w:tab w:val="clear" w:pos="227"/>
                <w:tab w:val="clear" w:pos="454"/>
                <w:tab w:val="clear" w:pos="680"/>
                <w:tab w:val="clear" w:pos="907"/>
                <w:tab w:val="clear" w:pos="1134"/>
                <w:tab w:val="clear" w:pos="1361"/>
              </w:tabs>
              <w:spacing w:after="240" w:line="240" w:lineRule="auto"/>
              <w:ind w:left="0"/>
              <w:contextualSpacing/>
              <w:rPr>
                <w:rFonts w:cs="Arial"/>
                <w:sz w:val="20"/>
                <w:szCs w:val="20"/>
              </w:rPr>
            </w:pPr>
            <w:r w:rsidRPr="00A74013">
              <w:rPr>
                <w:rFonts w:cs="Arial"/>
                <w:sz w:val="20"/>
                <w:szCs w:val="20"/>
              </w:rPr>
              <w:t xml:space="preserve">Pass = Examples demonstrate satisfactory previous experience of providing services to a client of a similar size to UKAD and similar nature to the Opportunity as described in the Specification (Bidders should refer specifically to </w:t>
            </w:r>
            <w:r w:rsidRPr="006C0108">
              <w:rPr>
                <w:rFonts w:cs="Arial"/>
                <w:sz w:val="20"/>
                <w:szCs w:val="20"/>
              </w:rPr>
              <w:t>paragraphs 1.5 to 1.7</w:t>
            </w:r>
            <w:r w:rsidRPr="00A74013">
              <w:rPr>
                <w:rFonts w:cs="Arial"/>
                <w:sz w:val="20"/>
                <w:szCs w:val="20"/>
              </w:rPr>
              <w:t xml:space="preserve"> of the Specification which describe the type of experience required by UKAD for such experience to be considered satisfactory).</w:t>
            </w:r>
          </w:p>
          <w:p w14:paraId="3F4C6C54" w14:textId="77777777" w:rsidR="00983A2C" w:rsidRPr="00A74013" w:rsidRDefault="00983A2C" w:rsidP="00E11693">
            <w:pPr>
              <w:tabs>
                <w:tab w:val="clear" w:pos="227"/>
                <w:tab w:val="clear" w:pos="454"/>
                <w:tab w:val="clear" w:pos="680"/>
                <w:tab w:val="clear" w:pos="907"/>
                <w:tab w:val="clear" w:pos="1134"/>
                <w:tab w:val="clear" w:pos="1361"/>
              </w:tabs>
              <w:spacing w:after="240" w:line="240" w:lineRule="auto"/>
              <w:ind w:left="0"/>
              <w:contextualSpacing/>
              <w:rPr>
                <w:rFonts w:cs="Arial"/>
                <w:sz w:val="20"/>
                <w:szCs w:val="20"/>
              </w:rPr>
            </w:pPr>
          </w:p>
          <w:p w14:paraId="1AB52292" w14:textId="77777777" w:rsidR="00605E1B" w:rsidRPr="00A74013" w:rsidRDefault="00983A2C" w:rsidP="000C3E15">
            <w:pPr>
              <w:tabs>
                <w:tab w:val="clear" w:pos="227"/>
                <w:tab w:val="clear" w:pos="454"/>
                <w:tab w:val="clear" w:pos="680"/>
                <w:tab w:val="clear" w:pos="907"/>
                <w:tab w:val="clear" w:pos="1134"/>
                <w:tab w:val="clear" w:pos="1361"/>
              </w:tabs>
              <w:spacing w:after="240" w:line="240" w:lineRule="auto"/>
              <w:ind w:left="0"/>
              <w:contextualSpacing/>
              <w:rPr>
                <w:rFonts w:cs="Arial"/>
                <w:sz w:val="20"/>
                <w:szCs w:val="20"/>
              </w:rPr>
            </w:pPr>
            <w:r w:rsidRPr="00A74013">
              <w:rPr>
                <w:rFonts w:cs="Arial"/>
                <w:sz w:val="20"/>
                <w:szCs w:val="20"/>
              </w:rPr>
              <w:t xml:space="preserve">Fail = </w:t>
            </w:r>
            <w:r w:rsidR="00605E1B" w:rsidRPr="00A74013">
              <w:rPr>
                <w:rFonts w:cs="Arial"/>
                <w:sz w:val="20"/>
                <w:szCs w:val="20"/>
              </w:rPr>
              <w:t>No example provided, examples are not relevant/recent, or response lacks required details (e.g., client contact, scope), and no explanation of how technical ability will be met.</w:t>
            </w:r>
          </w:p>
          <w:p w14:paraId="3AB61B32" w14:textId="2DFBE07C" w:rsidR="00D12CE3" w:rsidRPr="00A74013" w:rsidRDefault="00D12CE3" w:rsidP="000C3E15">
            <w:pPr>
              <w:tabs>
                <w:tab w:val="clear" w:pos="227"/>
                <w:tab w:val="clear" w:pos="454"/>
                <w:tab w:val="clear" w:pos="680"/>
                <w:tab w:val="clear" w:pos="907"/>
                <w:tab w:val="clear" w:pos="1134"/>
                <w:tab w:val="clear" w:pos="1361"/>
              </w:tabs>
              <w:spacing w:after="240" w:line="240" w:lineRule="auto"/>
              <w:ind w:left="0"/>
              <w:contextualSpacing/>
              <w:rPr>
                <w:rFonts w:cs="Arial"/>
                <w:sz w:val="20"/>
                <w:szCs w:val="20"/>
              </w:rPr>
            </w:pPr>
          </w:p>
        </w:tc>
      </w:tr>
      <w:tr w:rsidR="00E11693" w:rsidRPr="00A74013" w14:paraId="74D45910" w14:textId="77777777" w:rsidTr="00E11693">
        <w:trPr>
          <w:trHeight w:val="307"/>
        </w:trPr>
        <w:tc>
          <w:tcPr>
            <w:tcW w:w="3261" w:type="dxa"/>
          </w:tcPr>
          <w:p w14:paraId="2711DB89" w14:textId="77777777" w:rsidR="00D12CE3" w:rsidRPr="00A74013" w:rsidRDefault="00D12CE3">
            <w:pPr>
              <w:tabs>
                <w:tab w:val="left" w:pos="2751"/>
              </w:tabs>
              <w:rPr>
                <w:rFonts w:cs="Arial"/>
                <w:sz w:val="20"/>
                <w:szCs w:val="20"/>
              </w:rPr>
            </w:pPr>
            <w:r w:rsidRPr="00A74013">
              <w:rPr>
                <w:rFonts w:cs="Arial"/>
                <w:sz w:val="20"/>
                <w:szCs w:val="20"/>
              </w:rPr>
              <w:t>17</w:t>
            </w:r>
          </w:p>
        </w:tc>
        <w:tc>
          <w:tcPr>
            <w:tcW w:w="3260" w:type="dxa"/>
          </w:tcPr>
          <w:p w14:paraId="731FE751" w14:textId="065E2B69" w:rsidR="00D12CE3" w:rsidRPr="00A74013" w:rsidRDefault="00F0102C">
            <w:pPr>
              <w:tabs>
                <w:tab w:val="left" w:pos="2751"/>
              </w:tabs>
              <w:rPr>
                <w:rFonts w:cs="Arial"/>
                <w:sz w:val="20"/>
                <w:szCs w:val="20"/>
              </w:rPr>
            </w:pPr>
            <w:r w:rsidRPr="00A74013">
              <w:rPr>
                <w:rFonts w:cs="Arial"/>
                <w:sz w:val="20"/>
                <w:szCs w:val="20"/>
              </w:rPr>
              <w:t>P/F</w:t>
            </w:r>
            <w:r w:rsidR="001753E5" w:rsidRPr="00A74013">
              <w:rPr>
                <w:rFonts w:cs="Arial"/>
                <w:sz w:val="20"/>
                <w:szCs w:val="20"/>
              </w:rPr>
              <w:t xml:space="preserve"> (if applicable)</w:t>
            </w:r>
          </w:p>
        </w:tc>
        <w:tc>
          <w:tcPr>
            <w:tcW w:w="6997" w:type="dxa"/>
          </w:tcPr>
          <w:p w14:paraId="444D9F22" w14:textId="3CF3FDCD" w:rsidR="005C6523" w:rsidRPr="00A74013" w:rsidRDefault="005C6523" w:rsidP="000C3E15">
            <w:pPr>
              <w:tabs>
                <w:tab w:val="left" w:pos="2751"/>
              </w:tabs>
              <w:ind w:left="0"/>
              <w:rPr>
                <w:rFonts w:cs="Arial"/>
                <w:sz w:val="20"/>
                <w:szCs w:val="20"/>
              </w:rPr>
            </w:pPr>
            <w:r w:rsidRPr="00A74013">
              <w:rPr>
                <w:rFonts w:cs="Arial"/>
                <w:sz w:val="20"/>
                <w:szCs w:val="20"/>
              </w:rPr>
              <w:t>Pass =Response provides at least one relevant example of managing sub-contractors, clearly describing:</w:t>
            </w:r>
          </w:p>
          <w:p w14:paraId="18393F78" w14:textId="77777777" w:rsidR="001F3590" w:rsidRPr="00A74013" w:rsidRDefault="005C6523" w:rsidP="001F3590">
            <w:pPr>
              <w:pStyle w:val="ListParagraph"/>
              <w:numPr>
                <w:ilvl w:val="0"/>
                <w:numId w:val="31"/>
              </w:numPr>
              <w:tabs>
                <w:tab w:val="left" w:pos="2751"/>
              </w:tabs>
              <w:rPr>
                <w:rFonts w:cs="Arial"/>
                <w:sz w:val="20"/>
                <w:szCs w:val="20"/>
              </w:rPr>
            </w:pPr>
            <w:r w:rsidRPr="00A74013">
              <w:rPr>
                <w:rFonts w:cs="Arial"/>
                <w:sz w:val="20"/>
                <w:szCs w:val="20"/>
              </w:rPr>
              <w:t>Procedures for monitoring and ensuring performance (e.g., KPIs, SLAs, escalation routes)</w:t>
            </w:r>
          </w:p>
          <w:p w14:paraId="0F9DD900" w14:textId="77777777" w:rsidR="001F3590" w:rsidRPr="00A74013" w:rsidRDefault="005C6523" w:rsidP="001F3590">
            <w:pPr>
              <w:pStyle w:val="ListParagraph"/>
              <w:numPr>
                <w:ilvl w:val="0"/>
                <w:numId w:val="31"/>
              </w:numPr>
              <w:tabs>
                <w:tab w:val="left" w:pos="2751"/>
              </w:tabs>
              <w:rPr>
                <w:rFonts w:cs="Arial"/>
                <w:sz w:val="20"/>
                <w:szCs w:val="20"/>
              </w:rPr>
            </w:pPr>
            <w:proofErr w:type="gramStart"/>
            <w:r w:rsidRPr="00A74013">
              <w:rPr>
                <w:rFonts w:cs="Arial"/>
                <w:sz w:val="20"/>
                <w:szCs w:val="20"/>
              </w:rPr>
              <w:t>How</w:t>
            </w:r>
            <w:proofErr w:type="gramEnd"/>
            <w:r w:rsidRPr="00A74013">
              <w:rPr>
                <w:rFonts w:cs="Arial"/>
                <w:sz w:val="20"/>
                <w:szCs w:val="20"/>
              </w:rPr>
              <w:t xml:space="preserve"> healthy supply chain relationships were maintained (e.g., communication, compliance, timely delivery)</w:t>
            </w:r>
          </w:p>
          <w:p w14:paraId="22E29A8F" w14:textId="01C221F8" w:rsidR="005C6523" w:rsidRPr="00A74013" w:rsidRDefault="005C6523" w:rsidP="000C3E15">
            <w:pPr>
              <w:pStyle w:val="ListParagraph"/>
              <w:numPr>
                <w:ilvl w:val="0"/>
                <w:numId w:val="31"/>
              </w:numPr>
              <w:tabs>
                <w:tab w:val="left" w:pos="2751"/>
              </w:tabs>
              <w:rPr>
                <w:rFonts w:cs="Arial"/>
                <w:sz w:val="20"/>
                <w:szCs w:val="20"/>
              </w:rPr>
            </w:pPr>
            <w:r w:rsidRPr="00A74013">
              <w:rPr>
                <w:rFonts w:cs="Arial"/>
                <w:sz w:val="20"/>
                <w:szCs w:val="20"/>
              </w:rPr>
              <w:t>Risk management and governance measures</w:t>
            </w:r>
          </w:p>
          <w:p w14:paraId="4E4A9248" w14:textId="77777777" w:rsidR="005C6523" w:rsidRPr="00A74013" w:rsidRDefault="005C6523" w:rsidP="005C6523">
            <w:pPr>
              <w:tabs>
                <w:tab w:val="left" w:pos="2751"/>
              </w:tabs>
              <w:ind w:left="0"/>
              <w:rPr>
                <w:rFonts w:cs="Arial"/>
                <w:sz w:val="20"/>
                <w:szCs w:val="20"/>
              </w:rPr>
            </w:pPr>
          </w:p>
          <w:p w14:paraId="29F9F262" w14:textId="218389CF" w:rsidR="00D12CE3" w:rsidRPr="00A74013" w:rsidRDefault="005C6523" w:rsidP="000C3E15">
            <w:pPr>
              <w:tabs>
                <w:tab w:val="left" w:pos="2751"/>
              </w:tabs>
              <w:ind w:left="0"/>
              <w:rPr>
                <w:rFonts w:cs="Arial"/>
                <w:sz w:val="20"/>
                <w:szCs w:val="20"/>
              </w:rPr>
            </w:pPr>
            <w:r w:rsidRPr="00A74013">
              <w:rPr>
                <w:rFonts w:cs="Arial"/>
                <w:sz w:val="20"/>
                <w:szCs w:val="20"/>
              </w:rPr>
              <w:t>Fail = No example provided or response lacks sufficient detail on performance management and supply chain practices.</w:t>
            </w:r>
          </w:p>
        </w:tc>
      </w:tr>
      <w:tr w:rsidR="00E11693" w:rsidRPr="00A74013" w14:paraId="7A3DB6D8" w14:textId="77777777" w:rsidTr="00E11693">
        <w:trPr>
          <w:trHeight w:val="307"/>
        </w:trPr>
        <w:tc>
          <w:tcPr>
            <w:tcW w:w="3261" w:type="dxa"/>
          </w:tcPr>
          <w:p w14:paraId="1169B540" w14:textId="77777777" w:rsidR="00D12CE3" w:rsidRPr="00A74013" w:rsidRDefault="00D12CE3">
            <w:pPr>
              <w:tabs>
                <w:tab w:val="left" w:pos="2751"/>
              </w:tabs>
              <w:rPr>
                <w:rFonts w:cs="Arial"/>
                <w:sz w:val="20"/>
                <w:szCs w:val="20"/>
              </w:rPr>
            </w:pPr>
            <w:r w:rsidRPr="00A74013">
              <w:rPr>
                <w:rFonts w:cs="Arial"/>
                <w:sz w:val="20"/>
                <w:szCs w:val="20"/>
              </w:rPr>
              <w:t>18</w:t>
            </w:r>
          </w:p>
        </w:tc>
        <w:tc>
          <w:tcPr>
            <w:tcW w:w="3260" w:type="dxa"/>
          </w:tcPr>
          <w:p w14:paraId="1F5B043C" w14:textId="585CFDF8" w:rsidR="00D12CE3" w:rsidRPr="00A74013" w:rsidRDefault="003A224D">
            <w:pPr>
              <w:tabs>
                <w:tab w:val="left" w:pos="2751"/>
              </w:tabs>
              <w:rPr>
                <w:rFonts w:cs="Arial"/>
                <w:sz w:val="20"/>
                <w:szCs w:val="20"/>
              </w:rPr>
            </w:pPr>
            <w:r w:rsidRPr="00A74013">
              <w:rPr>
                <w:rFonts w:cs="Arial"/>
                <w:sz w:val="20"/>
                <w:szCs w:val="20"/>
              </w:rPr>
              <w:t>P/F</w:t>
            </w:r>
          </w:p>
        </w:tc>
        <w:tc>
          <w:tcPr>
            <w:tcW w:w="6997" w:type="dxa"/>
          </w:tcPr>
          <w:p w14:paraId="1F449B84" w14:textId="0A36A1D3" w:rsidR="00AE79CD" w:rsidRPr="00A74013" w:rsidRDefault="00AE79CD" w:rsidP="000C3E15">
            <w:pPr>
              <w:tabs>
                <w:tab w:val="left" w:pos="2751"/>
              </w:tabs>
              <w:ind w:left="0"/>
              <w:rPr>
                <w:rFonts w:cs="Arial"/>
                <w:sz w:val="20"/>
                <w:szCs w:val="20"/>
              </w:rPr>
            </w:pPr>
            <w:r w:rsidRPr="00A74013">
              <w:rPr>
                <w:rFonts w:cs="Arial"/>
                <w:sz w:val="20"/>
                <w:szCs w:val="20"/>
              </w:rPr>
              <w:t>Pass = The Bidder has responded with a '</w:t>
            </w:r>
            <w:proofErr w:type="spellStart"/>
            <w:r w:rsidRPr="00A74013">
              <w:rPr>
                <w:rFonts w:cs="Arial"/>
                <w:sz w:val="20"/>
                <w:szCs w:val="20"/>
              </w:rPr>
              <w:t>yes'</w:t>
            </w:r>
            <w:proofErr w:type="spellEnd"/>
            <w:r w:rsidRPr="00A74013">
              <w:rPr>
                <w:rFonts w:cs="Arial"/>
                <w:sz w:val="20"/>
                <w:szCs w:val="20"/>
              </w:rPr>
              <w:t xml:space="preserve"> to either (18.1), (18.2), (18.3)</w:t>
            </w:r>
            <w:r w:rsidR="007C5DC8" w:rsidRPr="00A74013">
              <w:rPr>
                <w:rFonts w:cs="Arial"/>
                <w:sz w:val="20"/>
                <w:szCs w:val="20"/>
              </w:rPr>
              <w:t xml:space="preserve">, </w:t>
            </w:r>
            <w:r w:rsidRPr="00A74013">
              <w:rPr>
                <w:rFonts w:cs="Arial"/>
                <w:sz w:val="20"/>
                <w:szCs w:val="20"/>
              </w:rPr>
              <w:t>(18.4)</w:t>
            </w:r>
            <w:r w:rsidR="00C15AFD" w:rsidRPr="00A74013">
              <w:rPr>
                <w:rFonts w:cs="Arial"/>
                <w:sz w:val="20"/>
                <w:szCs w:val="20"/>
              </w:rPr>
              <w:t>,</w:t>
            </w:r>
            <w:r w:rsidR="007C5DC8" w:rsidRPr="00A74013">
              <w:rPr>
                <w:rFonts w:cs="Arial"/>
                <w:sz w:val="20"/>
                <w:szCs w:val="20"/>
              </w:rPr>
              <w:t xml:space="preserve"> (18.5)</w:t>
            </w:r>
            <w:r w:rsidRPr="00A74013">
              <w:rPr>
                <w:rFonts w:cs="Arial"/>
                <w:sz w:val="20"/>
                <w:szCs w:val="20"/>
              </w:rPr>
              <w:t xml:space="preserve"> or (18.</w:t>
            </w:r>
            <w:r w:rsidR="00C15AFD" w:rsidRPr="00A74013">
              <w:rPr>
                <w:rFonts w:cs="Arial"/>
                <w:sz w:val="20"/>
                <w:szCs w:val="20"/>
              </w:rPr>
              <w:t>6</w:t>
            </w:r>
            <w:r w:rsidRPr="00A74013">
              <w:rPr>
                <w:rFonts w:cs="Arial"/>
                <w:sz w:val="20"/>
                <w:szCs w:val="20"/>
              </w:rPr>
              <w:t>) in respect of itself and (where relevant) its key subcontractors</w:t>
            </w:r>
          </w:p>
          <w:p w14:paraId="36E630A7" w14:textId="77777777" w:rsidR="00AE79CD" w:rsidRPr="00A74013" w:rsidRDefault="00AE79CD" w:rsidP="00AE79CD">
            <w:pPr>
              <w:tabs>
                <w:tab w:val="left" w:pos="2751"/>
              </w:tabs>
              <w:ind w:left="0"/>
              <w:rPr>
                <w:rFonts w:cs="Arial"/>
                <w:sz w:val="20"/>
                <w:szCs w:val="20"/>
              </w:rPr>
            </w:pPr>
          </w:p>
          <w:p w14:paraId="01BE3D2E" w14:textId="19BD3FAF" w:rsidR="00D12CE3" w:rsidRPr="00A74013" w:rsidRDefault="00AE79CD" w:rsidP="000C3E15">
            <w:pPr>
              <w:tabs>
                <w:tab w:val="left" w:pos="2751"/>
              </w:tabs>
              <w:ind w:left="0"/>
              <w:rPr>
                <w:rFonts w:cs="Arial"/>
                <w:sz w:val="20"/>
                <w:szCs w:val="20"/>
              </w:rPr>
            </w:pPr>
            <w:r w:rsidRPr="00A74013">
              <w:rPr>
                <w:rFonts w:cs="Arial"/>
                <w:sz w:val="20"/>
                <w:szCs w:val="20"/>
              </w:rPr>
              <w:t>Fail = The Bidder has</w:t>
            </w:r>
            <w:r w:rsidR="00C15AFD" w:rsidRPr="00A74013">
              <w:rPr>
                <w:rFonts w:cs="Arial"/>
                <w:sz w:val="20"/>
                <w:szCs w:val="20"/>
              </w:rPr>
              <w:t xml:space="preserve"> not</w:t>
            </w:r>
            <w:r w:rsidRPr="00A74013">
              <w:rPr>
                <w:rFonts w:cs="Arial"/>
                <w:sz w:val="20"/>
                <w:szCs w:val="20"/>
              </w:rPr>
              <w:t xml:space="preserve"> responded with a </w:t>
            </w:r>
            <w:r w:rsidR="00503452" w:rsidRPr="00A74013">
              <w:rPr>
                <w:rFonts w:cs="Arial"/>
                <w:sz w:val="20"/>
                <w:szCs w:val="20"/>
              </w:rPr>
              <w:t>‘</w:t>
            </w:r>
            <w:proofErr w:type="spellStart"/>
            <w:r w:rsidR="00F33D90" w:rsidRPr="00A74013">
              <w:rPr>
                <w:rFonts w:cs="Arial"/>
                <w:sz w:val="20"/>
                <w:szCs w:val="20"/>
              </w:rPr>
              <w:t>yes</w:t>
            </w:r>
            <w:r w:rsidR="00503452" w:rsidRPr="00A74013">
              <w:rPr>
                <w:rFonts w:cs="Arial"/>
                <w:sz w:val="20"/>
                <w:szCs w:val="20"/>
              </w:rPr>
              <w:t>'</w:t>
            </w:r>
            <w:proofErr w:type="spellEnd"/>
            <w:r w:rsidRPr="00A74013">
              <w:rPr>
                <w:rFonts w:cs="Arial"/>
                <w:sz w:val="20"/>
                <w:szCs w:val="20"/>
              </w:rPr>
              <w:t xml:space="preserve"> to </w:t>
            </w:r>
            <w:r w:rsidR="00C15AFD" w:rsidRPr="00A74013">
              <w:rPr>
                <w:rFonts w:cs="Arial"/>
                <w:sz w:val="20"/>
                <w:szCs w:val="20"/>
              </w:rPr>
              <w:t>any</w:t>
            </w:r>
            <w:r w:rsidR="005D4B2B" w:rsidRPr="00A74013">
              <w:rPr>
                <w:rFonts w:cs="Arial"/>
                <w:sz w:val="20"/>
                <w:szCs w:val="20"/>
              </w:rPr>
              <w:t xml:space="preserve"> of the sub</w:t>
            </w:r>
            <w:r w:rsidR="00BA6FA4" w:rsidRPr="00A74013">
              <w:rPr>
                <w:rFonts w:cs="Arial"/>
                <w:sz w:val="20"/>
                <w:szCs w:val="20"/>
              </w:rPr>
              <w:t>-questions (18.1 to 18.6).</w:t>
            </w:r>
          </w:p>
        </w:tc>
      </w:tr>
      <w:tr w:rsidR="00E11693" w:rsidRPr="00A74013" w14:paraId="1D7CA44A" w14:textId="77777777" w:rsidTr="00E11693">
        <w:trPr>
          <w:trHeight w:val="319"/>
        </w:trPr>
        <w:tc>
          <w:tcPr>
            <w:tcW w:w="3261" w:type="dxa"/>
          </w:tcPr>
          <w:p w14:paraId="2C9C71F6" w14:textId="0C5D3E96" w:rsidR="00D12CE3" w:rsidRPr="00A74013" w:rsidRDefault="00D12CE3">
            <w:pPr>
              <w:tabs>
                <w:tab w:val="left" w:pos="2751"/>
              </w:tabs>
              <w:rPr>
                <w:rFonts w:cs="Arial"/>
                <w:sz w:val="20"/>
                <w:szCs w:val="20"/>
              </w:rPr>
            </w:pPr>
            <w:r w:rsidRPr="00A74013">
              <w:rPr>
                <w:rFonts w:cs="Arial"/>
                <w:sz w:val="20"/>
                <w:szCs w:val="20"/>
              </w:rPr>
              <w:t>19</w:t>
            </w:r>
          </w:p>
        </w:tc>
        <w:tc>
          <w:tcPr>
            <w:tcW w:w="3260" w:type="dxa"/>
          </w:tcPr>
          <w:p w14:paraId="08CCADBB" w14:textId="65B41E81" w:rsidR="00D12CE3" w:rsidRPr="00A74013" w:rsidRDefault="00F0102C">
            <w:pPr>
              <w:tabs>
                <w:tab w:val="left" w:pos="2751"/>
              </w:tabs>
              <w:rPr>
                <w:rFonts w:cs="Arial"/>
                <w:sz w:val="20"/>
                <w:szCs w:val="20"/>
              </w:rPr>
            </w:pPr>
            <w:r w:rsidRPr="00A74013">
              <w:rPr>
                <w:rFonts w:cs="Arial"/>
                <w:sz w:val="20"/>
                <w:szCs w:val="20"/>
              </w:rPr>
              <w:t>P/F</w:t>
            </w:r>
          </w:p>
        </w:tc>
        <w:tc>
          <w:tcPr>
            <w:tcW w:w="6997" w:type="dxa"/>
          </w:tcPr>
          <w:p w14:paraId="03EBA7A5" w14:textId="036703D6" w:rsidR="00B42A57" w:rsidRPr="00A74013" w:rsidRDefault="00B42A57" w:rsidP="000C3E15">
            <w:pPr>
              <w:tabs>
                <w:tab w:val="left" w:pos="2751"/>
              </w:tabs>
              <w:ind w:left="0"/>
              <w:rPr>
                <w:rFonts w:cs="Arial"/>
                <w:sz w:val="20"/>
                <w:szCs w:val="20"/>
              </w:rPr>
            </w:pPr>
            <w:r w:rsidRPr="00A74013">
              <w:rPr>
                <w:rFonts w:cs="Arial"/>
                <w:sz w:val="20"/>
                <w:szCs w:val="20"/>
              </w:rPr>
              <w:t>Pass = Response clearly describes arrangements for managing health and safety and controlling significant risks relevant to the contract, including:</w:t>
            </w:r>
          </w:p>
          <w:p w14:paraId="028B23CF" w14:textId="77777777" w:rsidR="00B42A57" w:rsidRPr="00A74013" w:rsidRDefault="00B42A57" w:rsidP="000C3E15">
            <w:pPr>
              <w:pStyle w:val="ListParagraph"/>
              <w:numPr>
                <w:ilvl w:val="0"/>
                <w:numId w:val="30"/>
              </w:numPr>
              <w:tabs>
                <w:tab w:val="left" w:pos="2751"/>
              </w:tabs>
              <w:rPr>
                <w:rFonts w:cs="Arial"/>
                <w:sz w:val="20"/>
                <w:szCs w:val="20"/>
              </w:rPr>
            </w:pPr>
            <w:r w:rsidRPr="00A74013">
              <w:rPr>
                <w:rFonts w:cs="Arial"/>
                <w:sz w:val="20"/>
                <w:szCs w:val="20"/>
              </w:rPr>
              <w:t>Documented policies and procedures</w:t>
            </w:r>
          </w:p>
          <w:p w14:paraId="2EE97EE3" w14:textId="77777777" w:rsidR="00B42A57" w:rsidRPr="00A74013" w:rsidRDefault="00B42A57" w:rsidP="000C3E15">
            <w:pPr>
              <w:pStyle w:val="ListParagraph"/>
              <w:numPr>
                <w:ilvl w:val="0"/>
                <w:numId w:val="30"/>
              </w:numPr>
              <w:tabs>
                <w:tab w:val="left" w:pos="2751"/>
              </w:tabs>
              <w:rPr>
                <w:rFonts w:cs="Arial"/>
                <w:sz w:val="20"/>
                <w:szCs w:val="20"/>
              </w:rPr>
            </w:pPr>
            <w:r w:rsidRPr="00A74013">
              <w:rPr>
                <w:rFonts w:cs="Arial"/>
                <w:sz w:val="20"/>
                <w:szCs w:val="20"/>
              </w:rPr>
              <w:t>Risk assessment processes and mitigation measures</w:t>
            </w:r>
          </w:p>
          <w:p w14:paraId="59A1AEEF" w14:textId="77777777" w:rsidR="00B42A57" w:rsidRPr="00A74013" w:rsidRDefault="00B42A57" w:rsidP="00B42A57">
            <w:pPr>
              <w:pStyle w:val="ListParagraph"/>
              <w:numPr>
                <w:ilvl w:val="0"/>
                <w:numId w:val="30"/>
              </w:numPr>
              <w:tabs>
                <w:tab w:val="left" w:pos="2751"/>
              </w:tabs>
              <w:rPr>
                <w:rFonts w:cs="Arial"/>
                <w:sz w:val="20"/>
                <w:szCs w:val="20"/>
              </w:rPr>
            </w:pPr>
            <w:r w:rsidRPr="00A74013">
              <w:rPr>
                <w:rFonts w:cs="Arial"/>
                <w:sz w:val="20"/>
                <w:szCs w:val="20"/>
              </w:rPr>
              <w:t>How compliance is monitored (including for contractors, where relevant)</w:t>
            </w:r>
          </w:p>
          <w:p w14:paraId="2F319DBA" w14:textId="5DA2E1D0" w:rsidR="00D12CE3" w:rsidRPr="00A74013" w:rsidRDefault="00B42A57" w:rsidP="000C3E15">
            <w:pPr>
              <w:tabs>
                <w:tab w:val="left" w:pos="2751"/>
              </w:tabs>
              <w:ind w:left="0"/>
              <w:rPr>
                <w:rFonts w:cs="Arial"/>
                <w:sz w:val="20"/>
                <w:szCs w:val="20"/>
              </w:rPr>
            </w:pPr>
            <w:r w:rsidRPr="00A74013">
              <w:rPr>
                <w:rFonts w:cs="Arial"/>
                <w:sz w:val="20"/>
                <w:szCs w:val="20"/>
              </w:rPr>
              <w:t>Fail = No response or insufficient detail on health and safety arrangements and risk control measures.</w:t>
            </w:r>
          </w:p>
        </w:tc>
      </w:tr>
    </w:tbl>
    <w:p w14:paraId="65106078" w14:textId="77777777" w:rsidR="00D12CE3" w:rsidRPr="00A74013" w:rsidRDefault="00D12CE3" w:rsidP="00D12CE3">
      <w:pPr>
        <w:tabs>
          <w:tab w:val="left" w:pos="2751"/>
        </w:tabs>
        <w:ind w:left="57"/>
        <w:rPr>
          <w:rFonts w:cs="Arial"/>
          <w:b/>
          <w:bCs/>
          <w:sz w:val="20"/>
          <w:szCs w:val="20"/>
        </w:rPr>
      </w:pPr>
    </w:p>
    <w:p w14:paraId="4051D31B" w14:textId="16950A81" w:rsidR="00D12CE3" w:rsidRPr="00A74013" w:rsidRDefault="00D12CE3" w:rsidP="007B5EE0">
      <w:pPr>
        <w:tabs>
          <w:tab w:val="left" w:pos="2751"/>
        </w:tabs>
        <w:rPr>
          <w:rFonts w:cs="Arial"/>
          <w:b/>
          <w:bCs/>
          <w:color w:val="000000"/>
          <w:sz w:val="20"/>
          <w:szCs w:val="20"/>
        </w:rPr>
      </w:pPr>
      <w:r w:rsidRPr="00A74013">
        <w:rPr>
          <w:rFonts w:cs="Arial"/>
          <w:b/>
          <w:bCs/>
          <w:color w:val="000000"/>
          <w:sz w:val="20"/>
          <w:szCs w:val="20"/>
        </w:rPr>
        <w:t>Part 3B – requirements for central government departments, their executive agencies and non-departmental public bodies</w:t>
      </w:r>
    </w:p>
    <w:p w14:paraId="1E1C81C9" w14:textId="77777777" w:rsidR="00D12CE3" w:rsidRPr="00A74013" w:rsidRDefault="00D12CE3" w:rsidP="00D12CE3">
      <w:pPr>
        <w:tabs>
          <w:tab w:val="left" w:pos="2751"/>
        </w:tabs>
        <w:ind w:left="57"/>
        <w:rPr>
          <w:rFonts w:cs="Arial"/>
          <w:b/>
          <w:bCs/>
          <w:sz w:val="20"/>
          <w:szCs w:val="20"/>
        </w:rPr>
      </w:pPr>
    </w:p>
    <w:tbl>
      <w:tblPr>
        <w:tblStyle w:val="UKADTable"/>
        <w:tblW w:w="0" w:type="auto"/>
        <w:tblLook w:val="04A0" w:firstRow="1" w:lastRow="0" w:firstColumn="1" w:lastColumn="0" w:noHBand="0" w:noVBand="1"/>
      </w:tblPr>
      <w:tblGrid>
        <w:gridCol w:w="3190"/>
        <w:gridCol w:w="3190"/>
        <w:gridCol w:w="7138"/>
      </w:tblGrid>
      <w:tr w:rsidR="00D12CE3" w:rsidRPr="00A74013" w14:paraId="68DFEFB7" w14:textId="77777777" w:rsidTr="00E11693">
        <w:trPr>
          <w:cnfStyle w:val="100000000000" w:firstRow="1" w:lastRow="0" w:firstColumn="0" w:lastColumn="0" w:oddVBand="0" w:evenVBand="0" w:oddHBand="0" w:evenHBand="0" w:firstRowFirstColumn="0" w:firstRowLastColumn="0" w:lastRowFirstColumn="0" w:lastRowLastColumn="0"/>
        </w:trPr>
        <w:tc>
          <w:tcPr>
            <w:tcW w:w="3190" w:type="dxa"/>
          </w:tcPr>
          <w:p w14:paraId="46ABC0BB" w14:textId="77777777" w:rsidR="00D12CE3" w:rsidRPr="00A74013" w:rsidRDefault="00D12CE3">
            <w:pPr>
              <w:tabs>
                <w:tab w:val="left" w:pos="2751"/>
              </w:tabs>
              <w:rPr>
                <w:rFonts w:cs="Arial"/>
                <w:b/>
                <w:bCs/>
                <w:sz w:val="20"/>
                <w:szCs w:val="20"/>
              </w:rPr>
            </w:pPr>
            <w:r w:rsidRPr="00A74013">
              <w:rPr>
                <w:rFonts w:cs="Arial"/>
                <w:b/>
                <w:bCs/>
                <w:sz w:val="20"/>
                <w:szCs w:val="20"/>
              </w:rPr>
              <w:t>Question No</w:t>
            </w:r>
          </w:p>
        </w:tc>
        <w:tc>
          <w:tcPr>
            <w:tcW w:w="3190" w:type="dxa"/>
          </w:tcPr>
          <w:p w14:paraId="460D8F10" w14:textId="77777777" w:rsidR="00D12CE3" w:rsidRPr="00A74013" w:rsidRDefault="00D12CE3">
            <w:pPr>
              <w:tabs>
                <w:tab w:val="left" w:pos="2751"/>
              </w:tabs>
              <w:rPr>
                <w:rFonts w:cs="Arial"/>
                <w:b/>
                <w:bCs/>
                <w:sz w:val="20"/>
                <w:szCs w:val="20"/>
              </w:rPr>
            </w:pPr>
            <w:r w:rsidRPr="00A74013">
              <w:rPr>
                <w:rFonts w:cs="Arial"/>
                <w:b/>
                <w:bCs/>
                <w:sz w:val="20"/>
                <w:szCs w:val="20"/>
              </w:rPr>
              <w:t>Scoring methodology</w:t>
            </w:r>
          </w:p>
        </w:tc>
        <w:tc>
          <w:tcPr>
            <w:tcW w:w="7138" w:type="dxa"/>
          </w:tcPr>
          <w:p w14:paraId="11363D72" w14:textId="3966AFB2" w:rsidR="00D12CE3" w:rsidRPr="00A74013" w:rsidRDefault="00E11693" w:rsidP="000C3E15">
            <w:pPr>
              <w:tabs>
                <w:tab w:val="left" w:pos="2751"/>
              </w:tabs>
              <w:ind w:left="0"/>
              <w:rPr>
                <w:rFonts w:cs="Arial"/>
                <w:b/>
                <w:bCs/>
                <w:sz w:val="20"/>
                <w:szCs w:val="20"/>
              </w:rPr>
            </w:pPr>
            <w:r w:rsidRPr="00A74013">
              <w:rPr>
                <w:rFonts w:cs="Arial"/>
                <w:b/>
                <w:bCs/>
                <w:sz w:val="20"/>
                <w:szCs w:val="20"/>
              </w:rPr>
              <w:t>Pass/Fail Explanation</w:t>
            </w:r>
          </w:p>
        </w:tc>
      </w:tr>
      <w:tr w:rsidR="00D12CE3" w:rsidRPr="00A74013" w14:paraId="27C32037" w14:textId="77777777" w:rsidTr="00E11693">
        <w:tc>
          <w:tcPr>
            <w:tcW w:w="3190" w:type="dxa"/>
          </w:tcPr>
          <w:p w14:paraId="71FC2D3F" w14:textId="77777777" w:rsidR="00D12CE3" w:rsidRPr="00A74013" w:rsidRDefault="00D12CE3">
            <w:pPr>
              <w:tabs>
                <w:tab w:val="left" w:pos="2751"/>
              </w:tabs>
              <w:rPr>
                <w:rFonts w:cs="Arial"/>
                <w:sz w:val="20"/>
                <w:szCs w:val="20"/>
              </w:rPr>
            </w:pPr>
            <w:r w:rsidRPr="00A74013">
              <w:rPr>
                <w:rFonts w:cs="Arial"/>
                <w:sz w:val="20"/>
                <w:szCs w:val="20"/>
              </w:rPr>
              <w:t>20</w:t>
            </w:r>
          </w:p>
        </w:tc>
        <w:tc>
          <w:tcPr>
            <w:tcW w:w="3190" w:type="dxa"/>
          </w:tcPr>
          <w:p w14:paraId="7260CE0F" w14:textId="4A032004" w:rsidR="00D12CE3" w:rsidRPr="00A74013" w:rsidRDefault="00F0102C">
            <w:pPr>
              <w:tabs>
                <w:tab w:val="left" w:pos="2751"/>
              </w:tabs>
              <w:rPr>
                <w:rFonts w:cs="Arial"/>
                <w:sz w:val="20"/>
                <w:szCs w:val="20"/>
              </w:rPr>
            </w:pPr>
            <w:r w:rsidRPr="00A74013">
              <w:rPr>
                <w:rFonts w:cs="Arial"/>
                <w:sz w:val="20"/>
                <w:szCs w:val="20"/>
              </w:rPr>
              <w:t>P/F</w:t>
            </w:r>
          </w:p>
        </w:tc>
        <w:tc>
          <w:tcPr>
            <w:tcW w:w="7138" w:type="dxa"/>
          </w:tcPr>
          <w:p w14:paraId="40254E11" w14:textId="17FFC3F6" w:rsidR="002832E8" w:rsidRPr="00A74013" w:rsidRDefault="002832E8" w:rsidP="000C3E15">
            <w:pPr>
              <w:tabs>
                <w:tab w:val="left" w:pos="2751"/>
              </w:tabs>
              <w:ind w:left="0"/>
              <w:rPr>
                <w:rFonts w:cs="Arial"/>
                <w:sz w:val="20"/>
                <w:szCs w:val="20"/>
              </w:rPr>
            </w:pPr>
            <w:r w:rsidRPr="00A74013">
              <w:rPr>
                <w:rFonts w:cs="Arial"/>
                <w:sz w:val="20"/>
                <w:szCs w:val="20"/>
              </w:rPr>
              <w:t>Pass = Supplier either:</w:t>
            </w:r>
          </w:p>
          <w:p w14:paraId="21783D4F" w14:textId="77777777" w:rsidR="002832E8" w:rsidRPr="00A74013" w:rsidRDefault="002832E8" w:rsidP="002832E8">
            <w:pPr>
              <w:pStyle w:val="ListParagraph"/>
              <w:numPr>
                <w:ilvl w:val="0"/>
                <w:numId w:val="34"/>
              </w:numPr>
              <w:tabs>
                <w:tab w:val="left" w:pos="2751"/>
              </w:tabs>
              <w:rPr>
                <w:rFonts w:cs="Arial"/>
                <w:sz w:val="20"/>
                <w:szCs w:val="20"/>
              </w:rPr>
            </w:pPr>
            <w:r w:rsidRPr="00A74013">
              <w:rPr>
                <w:rFonts w:cs="Arial"/>
                <w:sz w:val="20"/>
                <w:szCs w:val="20"/>
              </w:rPr>
              <w:t>Confirms compliance with section 54 of the Modern Slavery Act 2015 and provides a statement (or equivalent document) covering points (a–f), OR</w:t>
            </w:r>
          </w:p>
          <w:p w14:paraId="16FBB07A" w14:textId="556F14A7" w:rsidR="002832E8" w:rsidRPr="00A74013" w:rsidRDefault="002832E8" w:rsidP="000C3E15">
            <w:pPr>
              <w:pStyle w:val="ListParagraph"/>
              <w:numPr>
                <w:ilvl w:val="0"/>
                <w:numId w:val="34"/>
              </w:numPr>
              <w:tabs>
                <w:tab w:val="left" w:pos="2751"/>
              </w:tabs>
              <w:rPr>
                <w:rFonts w:cs="Arial"/>
                <w:sz w:val="20"/>
                <w:szCs w:val="20"/>
              </w:rPr>
            </w:pPr>
            <w:r w:rsidRPr="00A74013">
              <w:rPr>
                <w:rFonts w:cs="Arial"/>
                <w:sz w:val="20"/>
                <w:szCs w:val="20"/>
              </w:rPr>
              <w:t>Confirms “N/A” because they are not a relevant commercial organisation (as defined by the Act).</w:t>
            </w:r>
          </w:p>
          <w:p w14:paraId="50ADF802" w14:textId="77777777" w:rsidR="002832E8" w:rsidRPr="00A74013" w:rsidRDefault="002832E8" w:rsidP="002832E8">
            <w:pPr>
              <w:tabs>
                <w:tab w:val="left" w:pos="2751"/>
              </w:tabs>
              <w:rPr>
                <w:rFonts w:cs="Arial"/>
                <w:sz w:val="20"/>
                <w:szCs w:val="20"/>
              </w:rPr>
            </w:pPr>
          </w:p>
          <w:p w14:paraId="06CDFF2D" w14:textId="1AA99D65" w:rsidR="00D12CE3" w:rsidRPr="00A74013" w:rsidRDefault="002832E8" w:rsidP="000C3E15">
            <w:pPr>
              <w:tabs>
                <w:tab w:val="left" w:pos="2751"/>
              </w:tabs>
              <w:ind w:left="0"/>
              <w:rPr>
                <w:rFonts w:cs="Arial"/>
                <w:sz w:val="20"/>
                <w:szCs w:val="20"/>
              </w:rPr>
            </w:pPr>
            <w:r w:rsidRPr="00A74013">
              <w:rPr>
                <w:rFonts w:cs="Arial"/>
                <w:sz w:val="20"/>
                <w:szCs w:val="20"/>
              </w:rPr>
              <w:t>Fail = Supplier is a relevant commercial organisation but does not provide a compliant statement, or response is incomplete/does not address required elements.</w:t>
            </w:r>
          </w:p>
        </w:tc>
      </w:tr>
    </w:tbl>
    <w:p w14:paraId="03B7A0AC" w14:textId="77777777" w:rsidR="00D12CE3" w:rsidRPr="00A74013" w:rsidRDefault="00D12CE3" w:rsidP="00D12CE3">
      <w:pPr>
        <w:tabs>
          <w:tab w:val="left" w:pos="2751"/>
        </w:tabs>
        <w:ind w:left="57"/>
        <w:rPr>
          <w:rFonts w:cs="Arial"/>
          <w:b/>
          <w:bCs/>
          <w:sz w:val="20"/>
          <w:szCs w:val="20"/>
        </w:rPr>
      </w:pPr>
    </w:p>
    <w:p w14:paraId="01E91660" w14:textId="094F5D52" w:rsidR="00D12CE3" w:rsidRPr="00A74013" w:rsidRDefault="00E11693" w:rsidP="00D12CE3">
      <w:pPr>
        <w:pStyle w:val="BodyText"/>
        <w:rPr>
          <w:rFonts w:cs="Arial"/>
          <w:b/>
          <w:bCs/>
          <w:sz w:val="20"/>
          <w:szCs w:val="20"/>
        </w:rPr>
      </w:pPr>
      <w:r w:rsidRPr="00A74013">
        <w:rPr>
          <w:rFonts w:cs="Arial"/>
          <w:b/>
          <w:bCs/>
          <w:sz w:val="20"/>
          <w:szCs w:val="20"/>
        </w:rPr>
        <w:t>Confirmations</w:t>
      </w:r>
    </w:p>
    <w:p w14:paraId="7F5E18AF" w14:textId="64ACC850" w:rsidR="00E11693" w:rsidRPr="00A74013" w:rsidRDefault="00E11693" w:rsidP="00E11693">
      <w:pPr>
        <w:pStyle w:val="BodyText"/>
        <w:rPr>
          <w:rFonts w:cs="Arial"/>
          <w:sz w:val="20"/>
          <w:szCs w:val="20"/>
        </w:rPr>
      </w:pPr>
      <w:r w:rsidRPr="00A74013">
        <w:rPr>
          <w:rFonts w:cs="Arial"/>
          <w:sz w:val="20"/>
          <w:szCs w:val="20"/>
        </w:rPr>
        <w:t xml:space="preserve">This section must be completed in full and failure to do so will result in a </w:t>
      </w:r>
      <w:proofErr w:type="gramStart"/>
      <w:r w:rsidRPr="00A74013">
        <w:rPr>
          <w:rFonts w:cs="Arial"/>
          <w:sz w:val="20"/>
          <w:szCs w:val="20"/>
        </w:rPr>
        <w:t>fail</w:t>
      </w:r>
      <w:proofErr w:type="gramEnd"/>
      <w:r w:rsidRPr="00A74013">
        <w:rPr>
          <w:rFonts w:cs="Arial"/>
          <w:sz w:val="20"/>
          <w:szCs w:val="20"/>
        </w:rPr>
        <w:t xml:space="preserve"> and your tender will not be evaluated. </w:t>
      </w:r>
    </w:p>
    <w:p w14:paraId="0E0CB136" w14:textId="77777777" w:rsidR="00DB5140" w:rsidRPr="00A74013" w:rsidRDefault="00DB5140" w:rsidP="00E11693">
      <w:pPr>
        <w:pStyle w:val="BodyText"/>
        <w:rPr>
          <w:rFonts w:cs="Arial"/>
          <w:sz w:val="20"/>
          <w:szCs w:val="20"/>
        </w:rPr>
      </w:pPr>
    </w:p>
    <w:p w14:paraId="60159F7C" w14:textId="77777777" w:rsidR="00DB5140" w:rsidRPr="00A74013" w:rsidRDefault="00DB5140">
      <w:pPr>
        <w:tabs>
          <w:tab w:val="clear" w:pos="227"/>
          <w:tab w:val="clear" w:pos="454"/>
          <w:tab w:val="clear" w:pos="680"/>
          <w:tab w:val="clear" w:pos="907"/>
          <w:tab w:val="clear" w:pos="1134"/>
          <w:tab w:val="clear" w:pos="1361"/>
        </w:tabs>
        <w:spacing w:after="200" w:line="276" w:lineRule="auto"/>
        <w:rPr>
          <w:rFonts w:cs="Arial"/>
          <w:b/>
          <w:i/>
          <w:color w:val="auto"/>
          <w:sz w:val="20"/>
          <w:szCs w:val="20"/>
          <w:u w:val="single"/>
        </w:rPr>
      </w:pPr>
      <w:r w:rsidRPr="00A74013">
        <w:rPr>
          <w:rFonts w:cs="Arial"/>
          <w:i/>
          <w:sz w:val="20"/>
          <w:szCs w:val="20"/>
          <w:u w:val="single"/>
        </w:rPr>
        <w:br w:type="page"/>
      </w:r>
    </w:p>
    <w:p w14:paraId="59EE0ACC" w14:textId="0A1EF124" w:rsidR="005E52E6" w:rsidRPr="00A74013" w:rsidRDefault="005E52E6" w:rsidP="00794E7D">
      <w:pPr>
        <w:pStyle w:val="BBScheduleSub-title"/>
        <w:jc w:val="left"/>
        <w:rPr>
          <w:rFonts w:ascii="Arial" w:hAnsi="Arial" w:cs="Arial"/>
          <w:i/>
          <w:sz w:val="20"/>
          <w:szCs w:val="20"/>
          <w:u w:val="single"/>
        </w:rPr>
      </w:pPr>
      <w:r w:rsidRPr="00A74013">
        <w:rPr>
          <w:rFonts w:ascii="Arial" w:hAnsi="Arial" w:cs="Arial"/>
          <w:i/>
          <w:sz w:val="20"/>
          <w:szCs w:val="20"/>
          <w:u w:val="single"/>
        </w:rPr>
        <w:t>PART B – AWARD QUESTIONNAIRE</w:t>
      </w:r>
    </w:p>
    <w:p w14:paraId="03F0B5B8" w14:textId="22C891BC" w:rsidR="000C485B" w:rsidRPr="00A74013" w:rsidRDefault="005E52E6" w:rsidP="00605E1B">
      <w:pPr>
        <w:tabs>
          <w:tab w:val="clear" w:pos="227"/>
          <w:tab w:val="clear" w:pos="454"/>
          <w:tab w:val="clear" w:pos="680"/>
        </w:tabs>
        <w:spacing w:after="200"/>
        <w:rPr>
          <w:rFonts w:cs="Arial"/>
          <w:b/>
          <w:i/>
          <w:sz w:val="20"/>
          <w:szCs w:val="20"/>
          <w:u w:val="single"/>
        </w:rPr>
      </w:pPr>
      <w:bookmarkStart w:id="3" w:name="_Ref21338777"/>
      <w:r w:rsidRPr="00A74013">
        <w:rPr>
          <w:rFonts w:cs="Arial"/>
          <w:sz w:val="20"/>
          <w:szCs w:val="20"/>
        </w:rPr>
        <w:t xml:space="preserve">The associated weightings </w:t>
      </w:r>
      <w:r w:rsidR="00794E7D" w:rsidRPr="00A74013">
        <w:rPr>
          <w:rFonts w:cs="Arial"/>
          <w:sz w:val="20"/>
          <w:szCs w:val="20"/>
        </w:rPr>
        <w:t xml:space="preserve">and scoring matrices </w:t>
      </w:r>
      <w:r w:rsidRPr="00A74013">
        <w:rPr>
          <w:rFonts w:cs="Arial"/>
          <w:sz w:val="20"/>
          <w:szCs w:val="20"/>
        </w:rPr>
        <w:t>are summarised below:</w:t>
      </w:r>
      <w:bookmarkEnd w:id="3"/>
    </w:p>
    <w:tbl>
      <w:tblPr>
        <w:tblStyle w:val="TableGrid"/>
        <w:tblW w:w="14175" w:type="dxa"/>
        <w:tblInd w:w="108" w:type="dxa"/>
        <w:tblLayout w:type="fixed"/>
        <w:tblLook w:val="04A0" w:firstRow="1" w:lastRow="0" w:firstColumn="1" w:lastColumn="0" w:noHBand="0" w:noVBand="1"/>
      </w:tblPr>
      <w:tblGrid>
        <w:gridCol w:w="1559"/>
        <w:gridCol w:w="1417"/>
        <w:gridCol w:w="11199"/>
      </w:tblGrid>
      <w:tr w:rsidR="00401EDC" w:rsidRPr="00A74013" w14:paraId="2E82E8B7" w14:textId="77777777" w:rsidTr="00401EDC">
        <w:tc>
          <w:tcPr>
            <w:tcW w:w="1559" w:type="dxa"/>
            <w:shd w:val="clear" w:color="auto" w:fill="98DAFF" w:themeFill="accent1" w:themeFillTint="40"/>
            <w:vAlign w:val="center"/>
          </w:tcPr>
          <w:p w14:paraId="2DE36A19" w14:textId="77777777" w:rsidR="00401EDC" w:rsidRPr="00A74013" w:rsidRDefault="00401EDC">
            <w:pPr>
              <w:rPr>
                <w:rFonts w:cs="Arial"/>
                <w:b/>
                <w:color w:val="auto"/>
                <w:sz w:val="20"/>
                <w:szCs w:val="20"/>
              </w:rPr>
            </w:pPr>
            <w:r w:rsidRPr="00A74013">
              <w:rPr>
                <w:rFonts w:cs="Arial"/>
                <w:b/>
                <w:color w:val="auto"/>
                <w:sz w:val="20"/>
                <w:szCs w:val="20"/>
              </w:rPr>
              <w:t>Question</w:t>
            </w:r>
          </w:p>
        </w:tc>
        <w:tc>
          <w:tcPr>
            <w:tcW w:w="1417" w:type="dxa"/>
            <w:shd w:val="clear" w:color="auto" w:fill="98DAFF" w:themeFill="accent1" w:themeFillTint="40"/>
            <w:vAlign w:val="center"/>
          </w:tcPr>
          <w:p w14:paraId="086A10F6" w14:textId="77777777" w:rsidR="00401EDC" w:rsidRPr="00A74013" w:rsidRDefault="00401EDC">
            <w:pPr>
              <w:rPr>
                <w:rFonts w:cs="Arial"/>
                <w:b/>
                <w:color w:val="auto"/>
                <w:sz w:val="20"/>
                <w:szCs w:val="20"/>
              </w:rPr>
            </w:pPr>
            <w:r w:rsidRPr="00A74013">
              <w:rPr>
                <w:rFonts w:cs="Arial"/>
                <w:b/>
                <w:color w:val="auto"/>
                <w:sz w:val="20"/>
                <w:szCs w:val="20"/>
              </w:rPr>
              <w:t>Weighting</w:t>
            </w:r>
          </w:p>
        </w:tc>
        <w:tc>
          <w:tcPr>
            <w:tcW w:w="11199" w:type="dxa"/>
            <w:shd w:val="clear" w:color="auto" w:fill="98DAFF" w:themeFill="accent1" w:themeFillTint="40"/>
            <w:vAlign w:val="center"/>
          </w:tcPr>
          <w:p w14:paraId="6819529B" w14:textId="77777777" w:rsidR="00401EDC" w:rsidRPr="00A74013" w:rsidRDefault="00401EDC">
            <w:pPr>
              <w:rPr>
                <w:rFonts w:cs="Arial"/>
                <w:b/>
                <w:color w:val="auto"/>
                <w:sz w:val="20"/>
                <w:szCs w:val="20"/>
              </w:rPr>
            </w:pPr>
            <w:r w:rsidRPr="00A74013">
              <w:rPr>
                <w:rFonts w:cs="Arial"/>
                <w:b/>
                <w:color w:val="auto"/>
                <w:sz w:val="20"/>
                <w:szCs w:val="20"/>
              </w:rPr>
              <w:t>Scoring Matrix</w:t>
            </w:r>
          </w:p>
        </w:tc>
      </w:tr>
      <w:tr w:rsidR="00401EDC" w:rsidRPr="00A74013" w14:paraId="0385F497" w14:textId="77777777" w:rsidTr="00401EDC">
        <w:tc>
          <w:tcPr>
            <w:tcW w:w="1559" w:type="dxa"/>
            <w:vAlign w:val="center"/>
          </w:tcPr>
          <w:p w14:paraId="4FC80C4F" w14:textId="650BDE2B" w:rsidR="00401EDC" w:rsidRPr="00A74013" w:rsidRDefault="00401EDC" w:rsidP="00765AF1">
            <w:pPr>
              <w:rPr>
                <w:rFonts w:cs="Arial"/>
                <w:sz w:val="20"/>
                <w:szCs w:val="20"/>
              </w:rPr>
            </w:pPr>
            <w:r w:rsidRPr="00A74013">
              <w:rPr>
                <w:rFonts w:cs="Arial"/>
                <w:sz w:val="20"/>
                <w:szCs w:val="20"/>
              </w:rPr>
              <w:t>1.a</w:t>
            </w:r>
          </w:p>
        </w:tc>
        <w:tc>
          <w:tcPr>
            <w:tcW w:w="1417" w:type="dxa"/>
            <w:vAlign w:val="center"/>
          </w:tcPr>
          <w:p w14:paraId="488D1275" w14:textId="13570C83" w:rsidR="00401EDC" w:rsidRPr="00A74013" w:rsidRDefault="00401EDC" w:rsidP="00765AF1">
            <w:pPr>
              <w:rPr>
                <w:rFonts w:cs="Arial"/>
                <w:sz w:val="20"/>
                <w:szCs w:val="20"/>
              </w:rPr>
            </w:pPr>
            <w:r w:rsidRPr="00A74013">
              <w:rPr>
                <w:rFonts w:cs="Arial"/>
                <w:sz w:val="20"/>
                <w:szCs w:val="20"/>
              </w:rPr>
              <w:t>10%</w:t>
            </w:r>
          </w:p>
        </w:tc>
        <w:tc>
          <w:tcPr>
            <w:tcW w:w="11199" w:type="dxa"/>
          </w:tcPr>
          <w:p w14:paraId="0D87BEDB" w14:textId="77777777" w:rsidR="00401EDC" w:rsidRPr="00A74013" w:rsidRDefault="00401EDC" w:rsidP="00765AF1">
            <w:pPr>
              <w:tabs>
                <w:tab w:val="clear" w:pos="227"/>
                <w:tab w:val="clear" w:pos="454"/>
                <w:tab w:val="left" w:pos="1164"/>
                <w:tab w:val="left" w:pos="1589"/>
              </w:tabs>
              <w:spacing w:after="240" w:line="240" w:lineRule="auto"/>
              <w:ind w:left="739" w:hanging="563"/>
              <w:rPr>
                <w:rFonts w:cs="Arial"/>
                <w:sz w:val="20"/>
                <w:szCs w:val="20"/>
              </w:rPr>
            </w:pPr>
            <w:r w:rsidRPr="00A74013">
              <w:rPr>
                <w:rFonts w:cs="Arial"/>
                <w:sz w:val="20"/>
                <w:szCs w:val="20"/>
              </w:rPr>
              <w:t>10.   The Bidder's methodology provides UKAD with a high level of confidence that the Services will be delivered in accordance with its requirements and in a timely manner and in some/all respects, may exceed UKAD's requirements.</w:t>
            </w:r>
          </w:p>
          <w:p w14:paraId="2BB1930E" w14:textId="77777777" w:rsidR="00401EDC" w:rsidRPr="00A74013" w:rsidRDefault="00401EDC" w:rsidP="00765AF1">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8.     The Bidder's methodology provides UKAD with a high level of confidence that the Services will be delivered in accordance with its requirements and in a timely manner.</w:t>
            </w:r>
          </w:p>
          <w:p w14:paraId="56633C1A" w14:textId="77777777" w:rsidR="00401EDC" w:rsidRPr="00A74013" w:rsidRDefault="00401EDC" w:rsidP="00765AF1">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5.     The Bidder's methodology provides UKAD with adequate confidence that the Services will be delivered in accordance with its requirements and in a timely manner.</w:t>
            </w:r>
          </w:p>
          <w:p w14:paraId="38059E3E" w14:textId="77777777" w:rsidR="00401EDC" w:rsidRPr="00A74013" w:rsidRDefault="00401EDC" w:rsidP="00765AF1">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2.     The Bidder's methodology provides UKAD with a low level of confidence that the Services will be delivered in accordance with its requirements and in a timely manner.</w:t>
            </w:r>
          </w:p>
          <w:p w14:paraId="6709F196" w14:textId="4A948079" w:rsidR="00401EDC" w:rsidRPr="00A74013" w:rsidRDefault="00401EDC" w:rsidP="00765AF1">
            <w:pPr>
              <w:tabs>
                <w:tab w:val="clear" w:pos="227"/>
                <w:tab w:val="clear" w:pos="454"/>
                <w:tab w:val="left" w:pos="1164"/>
                <w:tab w:val="left" w:pos="1589"/>
              </w:tabs>
              <w:spacing w:after="240" w:line="240" w:lineRule="auto"/>
              <w:ind w:left="739" w:hanging="563"/>
              <w:rPr>
                <w:rFonts w:cs="Arial"/>
                <w:sz w:val="20"/>
                <w:szCs w:val="20"/>
              </w:rPr>
            </w:pPr>
            <w:r w:rsidRPr="00A74013">
              <w:rPr>
                <w:rFonts w:cs="Arial"/>
                <w:sz w:val="20"/>
                <w:szCs w:val="20"/>
              </w:rPr>
              <w:t>0.      No response or irrelevant response provided, or the Bidder's methodology provides UKAD with now confidence that the Services will be delivered in accordance with its requirements and in a timely manner.</w:t>
            </w:r>
          </w:p>
        </w:tc>
      </w:tr>
      <w:tr w:rsidR="00401EDC" w:rsidRPr="00A74013" w14:paraId="0AFD0CAE" w14:textId="77777777" w:rsidTr="00401EDC">
        <w:tc>
          <w:tcPr>
            <w:tcW w:w="1559" w:type="dxa"/>
            <w:vAlign w:val="center"/>
          </w:tcPr>
          <w:p w14:paraId="4593913E" w14:textId="09721DCA" w:rsidR="00401EDC" w:rsidRPr="00A74013" w:rsidRDefault="00401EDC" w:rsidP="00BB4038">
            <w:pPr>
              <w:rPr>
                <w:rFonts w:cs="Arial"/>
                <w:sz w:val="20"/>
                <w:szCs w:val="20"/>
              </w:rPr>
            </w:pPr>
            <w:r w:rsidRPr="00A74013">
              <w:rPr>
                <w:rFonts w:cs="Arial"/>
                <w:sz w:val="20"/>
                <w:szCs w:val="20"/>
              </w:rPr>
              <w:t>1.b</w:t>
            </w:r>
          </w:p>
        </w:tc>
        <w:tc>
          <w:tcPr>
            <w:tcW w:w="1417" w:type="dxa"/>
            <w:vAlign w:val="center"/>
          </w:tcPr>
          <w:p w14:paraId="4937D7E2" w14:textId="79ED8AD9" w:rsidR="00401EDC" w:rsidRPr="00A74013" w:rsidRDefault="00401EDC" w:rsidP="00BB4038">
            <w:pPr>
              <w:rPr>
                <w:rFonts w:cs="Arial"/>
                <w:sz w:val="20"/>
                <w:szCs w:val="20"/>
              </w:rPr>
            </w:pPr>
            <w:r w:rsidRPr="00A74013">
              <w:rPr>
                <w:rFonts w:cs="Arial"/>
                <w:sz w:val="20"/>
                <w:szCs w:val="20"/>
              </w:rPr>
              <w:t>9%</w:t>
            </w:r>
          </w:p>
        </w:tc>
        <w:tc>
          <w:tcPr>
            <w:tcW w:w="11199" w:type="dxa"/>
          </w:tcPr>
          <w:p w14:paraId="2BA6D841" w14:textId="77777777" w:rsidR="00401EDC" w:rsidRPr="00A74013" w:rsidRDefault="00401EDC" w:rsidP="00BB4038">
            <w:pPr>
              <w:tabs>
                <w:tab w:val="clear" w:pos="227"/>
                <w:tab w:val="clear" w:pos="454"/>
                <w:tab w:val="left" w:pos="1164"/>
                <w:tab w:val="left" w:pos="1589"/>
              </w:tabs>
              <w:spacing w:after="240" w:line="240" w:lineRule="auto"/>
              <w:ind w:left="739" w:hanging="563"/>
              <w:rPr>
                <w:rFonts w:cs="Arial"/>
                <w:sz w:val="20"/>
                <w:szCs w:val="20"/>
              </w:rPr>
            </w:pPr>
            <w:r w:rsidRPr="00A74013">
              <w:rPr>
                <w:rFonts w:cs="Arial"/>
                <w:sz w:val="20"/>
                <w:szCs w:val="20"/>
              </w:rPr>
              <w:t>10.   The Bidder's methodology provides UKAD with a high level of confidence that the Services will be delivered in accordance with its requirements and in a timely manner and in some/all respects, may exceed UKAD's requirements.</w:t>
            </w:r>
          </w:p>
          <w:p w14:paraId="3AC311A0" w14:textId="77777777" w:rsidR="00401EDC" w:rsidRPr="00A74013" w:rsidRDefault="00401EDC" w:rsidP="00BB4038">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8.     The Bidder's methodology provides UKAD with a high level of confidence that the Services will be delivered in accordance with its requirements and in a timely manner.</w:t>
            </w:r>
          </w:p>
          <w:p w14:paraId="6888030F" w14:textId="77777777" w:rsidR="00401EDC" w:rsidRPr="00A74013" w:rsidRDefault="00401EDC" w:rsidP="00BB4038">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5.     The Bidder's methodology provides UKAD with adequate confidence that the Services will be delivered in accordance with its requirements and in a timely manner.</w:t>
            </w:r>
          </w:p>
          <w:p w14:paraId="44EA51C8" w14:textId="77777777" w:rsidR="00401EDC" w:rsidRPr="00A74013" w:rsidRDefault="00401EDC" w:rsidP="00BB4038">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2.     The Bidder's methodology provides UKAD with a low level of confidence that the Services will be delivered in accordance with its requirements and in a timely manner.</w:t>
            </w:r>
          </w:p>
          <w:p w14:paraId="7E61DA35" w14:textId="6C503EBE" w:rsidR="00401EDC" w:rsidRPr="00A74013" w:rsidRDefault="00401EDC" w:rsidP="00BB4038">
            <w:pPr>
              <w:tabs>
                <w:tab w:val="clear" w:pos="227"/>
                <w:tab w:val="clear" w:pos="454"/>
                <w:tab w:val="left" w:pos="1164"/>
                <w:tab w:val="left" w:pos="1589"/>
              </w:tabs>
              <w:spacing w:after="240" w:line="240" w:lineRule="auto"/>
              <w:ind w:left="739" w:hanging="563"/>
              <w:rPr>
                <w:rFonts w:cs="Arial"/>
                <w:sz w:val="20"/>
                <w:szCs w:val="20"/>
              </w:rPr>
            </w:pPr>
            <w:r w:rsidRPr="00A74013">
              <w:rPr>
                <w:rFonts w:cs="Arial"/>
                <w:sz w:val="20"/>
                <w:szCs w:val="20"/>
              </w:rPr>
              <w:t>0.      No response or irrelevant response provided, or the Bidder's methodology provides UKAD with now confidence that the Services will be delivered in accordance with its requirements and in a timely manner.</w:t>
            </w:r>
          </w:p>
        </w:tc>
      </w:tr>
      <w:tr w:rsidR="00401EDC" w:rsidRPr="00A74013" w14:paraId="75CCA6FB" w14:textId="77777777" w:rsidTr="00401EDC">
        <w:tc>
          <w:tcPr>
            <w:tcW w:w="1559" w:type="dxa"/>
            <w:vAlign w:val="center"/>
          </w:tcPr>
          <w:p w14:paraId="49791B19" w14:textId="730AE97C" w:rsidR="00401EDC" w:rsidRPr="00A74013" w:rsidRDefault="00401EDC" w:rsidP="00BB4038">
            <w:pPr>
              <w:rPr>
                <w:rFonts w:cs="Arial"/>
                <w:sz w:val="20"/>
                <w:szCs w:val="20"/>
              </w:rPr>
            </w:pPr>
            <w:r w:rsidRPr="00A74013">
              <w:rPr>
                <w:rFonts w:cs="Arial"/>
                <w:sz w:val="20"/>
                <w:szCs w:val="20"/>
              </w:rPr>
              <w:t>1.c</w:t>
            </w:r>
          </w:p>
        </w:tc>
        <w:tc>
          <w:tcPr>
            <w:tcW w:w="1417" w:type="dxa"/>
            <w:vAlign w:val="center"/>
          </w:tcPr>
          <w:p w14:paraId="4611696B" w14:textId="04AC311D" w:rsidR="00401EDC" w:rsidRPr="00A74013" w:rsidRDefault="00401EDC" w:rsidP="00BB4038">
            <w:pPr>
              <w:rPr>
                <w:rFonts w:cs="Arial"/>
                <w:sz w:val="20"/>
                <w:szCs w:val="20"/>
              </w:rPr>
            </w:pPr>
            <w:r w:rsidRPr="00A74013">
              <w:rPr>
                <w:rFonts w:cs="Arial"/>
                <w:sz w:val="20"/>
                <w:szCs w:val="20"/>
              </w:rPr>
              <w:t>9%</w:t>
            </w:r>
          </w:p>
        </w:tc>
        <w:tc>
          <w:tcPr>
            <w:tcW w:w="11199" w:type="dxa"/>
          </w:tcPr>
          <w:p w14:paraId="03A0AAF7" w14:textId="77777777" w:rsidR="00401EDC" w:rsidRPr="00A74013" w:rsidRDefault="00401EDC" w:rsidP="00BB4038">
            <w:pPr>
              <w:tabs>
                <w:tab w:val="clear" w:pos="227"/>
                <w:tab w:val="clear" w:pos="454"/>
                <w:tab w:val="left" w:pos="1164"/>
                <w:tab w:val="left" w:pos="1589"/>
              </w:tabs>
              <w:spacing w:after="240" w:line="240" w:lineRule="auto"/>
              <w:ind w:left="739" w:hanging="563"/>
              <w:rPr>
                <w:rFonts w:cs="Arial"/>
                <w:sz w:val="20"/>
                <w:szCs w:val="20"/>
              </w:rPr>
            </w:pPr>
            <w:r w:rsidRPr="00A74013">
              <w:rPr>
                <w:rFonts w:cs="Arial"/>
                <w:sz w:val="20"/>
                <w:szCs w:val="20"/>
              </w:rPr>
              <w:t>10.   The Bidder's methodology provides UKAD with a high level of confidence that the Services will be delivered in accordance with its requirements and in a timely manner and in some/all respects, may exceed UKAD's requirements.</w:t>
            </w:r>
          </w:p>
          <w:p w14:paraId="45CB69D9" w14:textId="77777777" w:rsidR="00401EDC" w:rsidRPr="00A74013" w:rsidRDefault="00401EDC" w:rsidP="00BB4038">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8.     The Bidder's methodology provides UKAD with a high level of confidence that the Services will be delivered in accordance with its requirements and in a timely manner.</w:t>
            </w:r>
          </w:p>
          <w:p w14:paraId="27A87270" w14:textId="77777777" w:rsidR="00401EDC" w:rsidRPr="00A74013" w:rsidRDefault="00401EDC" w:rsidP="00BB4038">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5.     The Bidder's methodology provides UKAD with adequate confidence that the Services will be delivered in accordance with its requirements and in a timely manner.</w:t>
            </w:r>
          </w:p>
          <w:p w14:paraId="043B0CE8" w14:textId="77777777" w:rsidR="00401EDC" w:rsidRPr="00A74013" w:rsidRDefault="00401EDC" w:rsidP="00BB4038">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2.     The Bidder's methodology provides UKAD with a low level of confidence that the Services will be delivered in accordance with its requirements and in a timely manner.</w:t>
            </w:r>
          </w:p>
          <w:p w14:paraId="250617D2" w14:textId="686AC811" w:rsidR="00401EDC" w:rsidRPr="00A74013" w:rsidRDefault="00401EDC" w:rsidP="00BB4038">
            <w:pPr>
              <w:tabs>
                <w:tab w:val="clear" w:pos="227"/>
                <w:tab w:val="clear" w:pos="454"/>
                <w:tab w:val="left" w:pos="1164"/>
                <w:tab w:val="left" w:pos="1589"/>
              </w:tabs>
              <w:spacing w:after="240" w:line="240" w:lineRule="auto"/>
              <w:ind w:left="739" w:hanging="563"/>
              <w:rPr>
                <w:rFonts w:cs="Arial"/>
                <w:sz w:val="20"/>
                <w:szCs w:val="20"/>
              </w:rPr>
            </w:pPr>
            <w:r w:rsidRPr="00A74013">
              <w:rPr>
                <w:rFonts w:cs="Arial"/>
                <w:sz w:val="20"/>
                <w:szCs w:val="20"/>
              </w:rPr>
              <w:t>0.      No response or irrelevant response provided, or the Bidder's methodology provides UKAD with now confidence that the Services will be delivered in accordance with its requirements and in a timely manner.</w:t>
            </w:r>
          </w:p>
        </w:tc>
      </w:tr>
      <w:tr w:rsidR="00401EDC" w:rsidRPr="00A74013" w14:paraId="24963CB3" w14:textId="77777777" w:rsidTr="00401EDC">
        <w:tc>
          <w:tcPr>
            <w:tcW w:w="1559" w:type="dxa"/>
            <w:vAlign w:val="center"/>
          </w:tcPr>
          <w:p w14:paraId="12C9F32E" w14:textId="77777777" w:rsidR="00401EDC" w:rsidRPr="00A74013" w:rsidRDefault="00401EDC" w:rsidP="00BB4038">
            <w:pPr>
              <w:rPr>
                <w:rFonts w:cs="Arial"/>
                <w:sz w:val="20"/>
                <w:szCs w:val="20"/>
              </w:rPr>
            </w:pPr>
            <w:r w:rsidRPr="00A74013">
              <w:rPr>
                <w:rFonts w:cs="Arial"/>
                <w:sz w:val="20"/>
                <w:szCs w:val="20"/>
              </w:rPr>
              <w:t>2</w:t>
            </w:r>
          </w:p>
        </w:tc>
        <w:tc>
          <w:tcPr>
            <w:tcW w:w="1417" w:type="dxa"/>
            <w:vAlign w:val="center"/>
          </w:tcPr>
          <w:p w14:paraId="6882F4B0" w14:textId="77777777" w:rsidR="00401EDC" w:rsidRPr="00A74013" w:rsidRDefault="00401EDC" w:rsidP="00BB4038">
            <w:pPr>
              <w:rPr>
                <w:rFonts w:cs="Arial"/>
                <w:sz w:val="20"/>
                <w:szCs w:val="20"/>
              </w:rPr>
            </w:pPr>
            <w:r w:rsidRPr="00A74013">
              <w:rPr>
                <w:rFonts w:cs="Arial"/>
                <w:sz w:val="20"/>
                <w:szCs w:val="20"/>
              </w:rPr>
              <w:t>14%</w:t>
            </w:r>
          </w:p>
        </w:tc>
        <w:tc>
          <w:tcPr>
            <w:tcW w:w="11199" w:type="dxa"/>
            <w:vAlign w:val="center"/>
          </w:tcPr>
          <w:p w14:paraId="02F200FF" w14:textId="77777777" w:rsidR="00401EDC" w:rsidRPr="00A74013" w:rsidRDefault="00401EDC" w:rsidP="00BB4038">
            <w:pPr>
              <w:tabs>
                <w:tab w:val="clear" w:pos="227"/>
                <w:tab w:val="clear" w:pos="454"/>
                <w:tab w:val="left" w:pos="1164"/>
                <w:tab w:val="left" w:pos="1589"/>
              </w:tabs>
              <w:spacing w:after="240" w:line="240" w:lineRule="auto"/>
              <w:ind w:left="739" w:hanging="563"/>
              <w:rPr>
                <w:rFonts w:cs="Arial"/>
                <w:sz w:val="20"/>
                <w:szCs w:val="20"/>
              </w:rPr>
            </w:pPr>
            <w:r w:rsidRPr="00A74013">
              <w:rPr>
                <w:rFonts w:cs="Arial"/>
                <w:sz w:val="20"/>
                <w:szCs w:val="20"/>
              </w:rPr>
              <w:t>10.   The response provides UKAD with the utmost confidence that the Bidder will be proactive in monitoring sector trends and suggesting ways in which UKAD can enhance the security and integrity of UKAD's IT environment.</w:t>
            </w:r>
          </w:p>
          <w:p w14:paraId="191CF02F" w14:textId="77777777" w:rsidR="00401EDC" w:rsidRPr="00A74013" w:rsidRDefault="00401EDC" w:rsidP="00BB4038">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8.     The response provides UKAD with a good level of confidence that the Bidder will be proactive in monitoring sector trends and suggesting ways in which UKAD can enhance the security and integrity of UKAD's IT environment.</w:t>
            </w:r>
          </w:p>
          <w:p w14:paraId="063701BD" w14:textId="77777777" w:rsidR="00401EDC" w:rsidRPr="00A74013" w:rsidRDefault="00401EDC" w:rsidP="00BB4038">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5.     The response provides UKAD with an adequate level of confidence that the Bidder will be proactive in monitoring sector trends and suggesting ways in which UKAD can enhance the security and integrity of UKAD's IT environment.</w:t>
            </w:r>
          </w:p>
          <w:p w14:paraId="074A5ECB" w14:textId="77777777" w:rsidR="00401EDC" w:rsidRPr="00A74013" w:rsidRDefault="00401EDC" w:rsidP="00BB4038">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2.     The response provides UKAD with a low level of confidence that the Bidder will be proactive in monitoring sector trends and suggesting ways in which UKAD can enhance the security and integrity of UKAD's IT environment.</w:t>
            </w:r>
          </w:p>
          <w:p w14:paraId="4B234EE3" w14:textId="77777777" w:rsidR="00401EDC" w:rsidRPr="00A74013" w:rsidRDefault="00401EDC" w:rsidP="00BB4038">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0.      No response or irrelevant response provided, or the response provides UKAD with no confidence that the Bidder will be proactive in monitoring sector trends and suggesting ways in which UKAD can enhance the security and integrity of UKAD's IT environment.</w:t>
            </w:r>
          </w:p>
        </w:tc>
      </w:tr>
      <w:tr w:rsidR="00401EDC" w:rsidRPr="00A74013" w14:paraId="766602D5" w14:textId="77777777" w:rsidTr="00401EDC">
        <w:tc>
          <w:tcPr>
            <w:tcW w:w="1559" w:type="dxa"/>
            <w:vAlign w:val="center"/>
          </w:tcPr>
          <w:p w14:paraId="32A35786" w14:textId="77777777" w:rsidR="00401EDC" w:rsidRPr="00A74013" w:rsidRDefault="00401EDC" w:rsidP="00BB4038">
            <w:pPr>
              <w:rPr>
                <w:rFonts w:cs="Arial"/>
                <w:sz w:val="20"/>
                <w:szCs w:val="20"/>
              </w:rPr>
            </w:pPr>
            <w:r w:rsidRPr="00A74013">
              <w:rPr>
                <w:rFonts w:cs="Arial"/>
                <w:sz w:val="20"/>
                <w:szCs w:val="20"/>
              </w:rPr>
              <w:t>3</w:t>
            </w:r>
          </w:p>
        </w:tc>
        <w:tc>
          <w:tcPr>
            <w:tcW w:w="1417" w:type="dxa"/>
            <w:vAlign w:val="center"/>
          </w:tcPr>
          <w:p w14:paraId="3F6187DF" w14:textId="77777777" w:rsidR="00401EDC" w:rsidRPr="00A74013" w:rsidRDefault="00401EDC" w:rsidP="00BB4038">
            <w:pPr>
              <w:rPr>
                <w:rFonts w:cs="Arial"/>
                <w:sz w:val="20"/>
                <w:szCs w:val="20"/>
              </w:rPr>
            </w:pPr>
            <w:r w:rsidRPr="00A74013">
              <w:rPr>
                <w:rFonts w:cs="Arial"/>
                <w:sz w:val="20"/>
                <w:szCs w:val="20"/>
              </w:rPr>
              <w:t>21%</w:t>
            </w:r>
          </w:p>
        </w:tc>
        <w:tc>
          <w:tcPr>
            <w:tcW w:w="11199" w:type="dxa"/>
          </w:tcPr>
          <w:p w14:paraId="1BA647D6" w14:textId="77777777" w:rsidR="00401EDC" w:rsidRPr="00A74013" w:rsidRDefault="00401EDC" w:rsidP="00BB4038">
            <w:pPr>
              <w:tabs>
                <w:tab w:val="clear" w:pos="227"/>
                <w:tab w:val="clear" w:pos="454"/>
                <w:tab w:val="left" w:pos="1164"/>
                <w:tab w:val="left" w:pos="1589"/>
              </w:tabs>
              <w:spacing w:after="240" w:line="240" w:lineRule="auto"/>
              <w:ind w:left="739" w:hanging="563"/>
              <w:rPr>
                <w:rFonts w:cs="Arial"/>
                <w:sz w:val="20"/>
                <w:szCs w:val="20"/>
              </w:rPr>
            </w:pPr>
            <w:r w:rsidRPr="00A74013">
              <w:rPr>
                <w:rFonts w:cs="Arial"/>
                <w:sz w:val="20"/>
                <w:szCs w:val="20"/>
              </w:rPr>
              <w:t>10.   UKAD is highly confident that the Bidder will provide a structure and level of resource which will facilitate the successful delivery of UKAD's requirements and in some/all respects, may exceed UKAD's requirements (including, but not limited to, an understanding of relevant Microsoft applications).</w:t>
            </w:r>
          </w:p>
          <w:p w14:paraId="551E9DB4" w14:textId="77777777" w:rsidR="00401EDC" w:rsidRPr="00A74013" w:rsidRDefault="00401EDC" w:rsidP="00BB4038">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8.     UKAD is highly confident that the Bidder will provide a structure and level of resource which will facilitate the successful delivery of UKAD's requirements (including, but not limited to, an understanding of relevant Microsoft applications).</w:t>
            </w:r>
          </w:p>
          <w:p w14:paraId="1294EEBD" w14:textId="77777777" w:rsidR="00401EDC" w:rsidRPr="00A74013" w:rsidRDefault="00401EDC" w:rsidP="00BB4038">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5.     UKAD has an adequate level of confidence that the Bidder will provide a structure and level of resource which will facilitate the successful delivery of UKAD's requirements (including, but not limited to, an understanding of relevant Microsoft applications).</w:t>
            </w:r>
          </w:p>
          <w:p w14:paraId="76979529" w14:textId="77777777" w:rsidR="00401EDC" w:rsidRPr="00A74013" w:rsidRDefault="00401EDC" w:rsidP="00BB4038">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2.     UKAD has a low level of confidence that the Bidder will provide a structure and level of resource which will facilitate the successful delivery of UKAD's requirements (including, but not limited to, an understanding of relevant Microsoft applications).</w:t>
            </w:r>
          </w:p>
          <w:p w14:paraId="30423131" w14:textId="77777777" w:rsidR="00401EDC" w:rsidRPr="00A74013" w:rsidRDefault="00401EDC" w:rsidP="00BB4038">
            <w:pPr>
              <w:tabs>
                <w:tab w:val="clear" w:pos="227"/>
                <w:tab w:val="clear" w:pos="454"/>
                <w:tab w:val="left" w:pos="1164"/>
                <w:tab w:val="left" w:pos="1589"/>
              </w:tabs>
              <w:spacing w:after="240" w:line="240" w:lineRule="auto"/>
              <w:ind w:left="739" w:hanging="563"/>
              <w:rPr>
                <w:rFonts w:cs="Arial"/>
                <w:sz w:val="20"/>
                <w:szCs w:val="20"/>
              </w:rPr>
            </w:pPr>
            <w:r w:rsidRPr="00A74013">
              <w:rPr>
                <w:rFonts w:cs="Arial"/>
                <w:sz w:val="20"/>
                <w:szCs w:val="20"/>
              </w:rPr>
              <w:t>0.      No response or irrelevant response provided, or UKAD has no confidence that the Bidder will provide a structure and level of resource which will facilitate the successful delivery of UKAD's requirements (including, but not limited to, an understanding of relevant Microsoft applications).</w:t>
            </w:r>
          </w:p>
        </w:tc>
      </w:tr>
      <w:tr w:rsidR="00401EDC" w:rsidRPr="00A74013" w14:paraId="208CEE6D" w14:textId="77777777" w:rsidTr="00401EDC">
        <w:tc>
          <w:tcPr>
            <w:tcW w:w="1559" w:type="dxa"/>
            <w:vAlign w:val="center"/>
          </w:tcPr>
          <w:p w14:paraId="4287A402" w14:textId="77777777" w:rsidR="00401EDC" w:rsidRPr="00A74013" w:rsidRDefault="00401EDC" w:rsidP="00BB4038">
            <w:pPr>
              <w:rPr>
                <w:rFonts w:cs="Arial"/>
                <w:sz w:val="20"/>
                <w:szCs w:val="20"/>
              </w:rPr>
            </w:pPr>
            <w:r w:rsidRPr="00A74013">
              <w:rPr>
                <w:rFonts w:cs="Arial"/>
                <w:sz w:val="20"/>
                <w:szCs w:val="20"/>
              </w:rPr>
              <w:t>4.a</w:t>
            </w:r>
          </w:p>
        </w:tc>
        <w:tc>
          <w:tcPr>
            <w:tcW w:w="1417" w:type="dxa"/>
            <w:vAlign w:val="center"/>
          </w:tcPr>
          <w:p w14:paraId="68ABB9AA" w14:textId="77777777" w:rsidR="00401EDC" w:rsidRPr="00A74013" w:rsidRDefault="00401EDC" w:rsidP="00BB4038">
            <w:pPr>
              <w:rPr>
                <w:rFonts w:cs="Arial"/>
                <w:sz w:val="20"/>
                <w:szCs w:val="20"/>
              </w:rPr>
            </w:pPr>
            <w:r w:rsidRPr="00A74013">
              <w:rPr>
                <w:rFonts w:cs="Arial"/>
                <w:sz w:val="20"/>
                <w:szCs w:val="20"/>
              </w:rPr>
              <w:t>5%</w:t>
            </w:r>
          </w:p>
        </w:tc>
        <w:tc>
          <w:tcPr>
            <w:tcW w:w="11199" w:type="dxa"/>
            <w:vAlign w:val="center"/>
          </w:tcPr>
          <w:p w14:paraId="1EFE9FE7" w14:textId="77777777" w:rsidR="00401EDC" w:rsidRPr="00A74013" w:rsidRDefault="00401EDC" w:rsidP="00BB4038">
            <w:pPr>
              <w:tabs>
                <w:tab w:val="clear" w:pos="227"/>
                <w:tab w:val="clear" w:pos="454"/>
                <w:tab w:val="left" w:pos="1164"/>
                <w:tab w:val="left" w:pos="1589"/>
              </w:tabs>
              <w:spacing w:after="240" w:line="240" w:lineRule="auto"/>
              <w:ind w:left="739" w:hanging="563"/>
              <w:rPr>
                <w:rFonts w:cs="Arial"/>
                <w:sz w:val="20"/>
                <w:szCs w:val="20"/>
              </w:rPr>
            </w:pPr>
            <w:r w:rsidRPr="00A74013">
              <w:rPr>
                <w:rFonts w:cs="Arial"/>
                <w:sz w:val="20"/>
                <w:szCs w:val="20"/>
              </w:rPr>
              <w:t>10.   UKAD has the utmost confidence that the Bidder will invest sufficient time and resource in understanding UKAD's needs, requirements and operating environment such that this is likely to exceed UKAD's expectations in terms of the delivery of the Services as described throughout this document and the Specification.</w:t>
            </w:r>
          </w:p>
          <w:p w14:paraId="29491F09" w14:textId="77777777" w:rsidR="00401EDC" w:rsidRPr="00A74013" w:rsidRDefault="00401EDC" w:rsidP="00BB4038">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8.     UKAD is highly confident that the Bidder will invest sufficient time and resource in understanding UKAD's needs, requirements and operating environment such that this will maximise the success of the Services.</w:t>
            </w:r>
          </w:p>
          <w:p w14:paraId="753865FF" w14:textId="77777777" w:rsidR="00401EDC" w:rsidRPr="00A74013" w:rsidRDefault="00401EDC" w:rsidP="00BB4038">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5.     UKAD has an adequate level of confidence that the Bidder will invest sufficient time and resource in understanding UKAD's needs, requirements and operating environment such that this will maximise the success of the Services.</w:t>
            </w:r>
          </w:p>
          <w:p w14:paraId="0FADDDA7" w14:textId="77777777" w:rsidR="00401EDC" w:rsidRPr="00A74013" w:rsidRDefault="00401EDC" w:rsidP="00BB4038">
            <w:pPr>
              <w:tabs>
                <w:tab w:val="clear" w:pos="227"/>
                <w:tab w:val="clear" w:pos="454"/>
                <w:tab w:val="left" w:pos="1164"/>
                <w:tab w:val="left" w:pos="1589"/>
              </w:tabs>
              <w:spacing w:after="240" w:line="240" w:lineRule="auto"/>
              <w:ind w:left="739" w:hanging="563"/>
              <w:rPr>
                <w:rFonts w:cs="Arial"/>
                <w:sz w:val="20"/>
                <w:szCs w:val="20"/>
              </w:rPr>
            </w:pPr>
            <w:r w:rsidRPr="00A74013">
              <w:rPr>
                <w:rFonts w:cs="Arial"/>
                <w:sz w:val="20"/>
                <w:szCs w:val="20"/>
              </w:rPr>
              <w:t>2.     UKAD has a low level of confidence that the Bidder will invest sufficient time and resource in understanding UKAD's needs, requirements and operating environment such that this will maximise the success of the Services.</w:t>
            </w:r>
          </w:p>
          <w:p w14:paraId="1C1D0671" w14:textId="77777777" w:rsidR="00401EDC" w:rsidRPr="00A74013" w:rsidRDefault="00401EDC" w:rsidP="00BB4038">
            <w:pPr>
              <w:tabs>
                <w:tab w:val="clear" w:pos="227"/>
                <w:tab w:val="clear" w:pos="454"/>
                <w:tab w:val="left" w:pos="1164"/>
                <w:tab w:val="left" w:pos="1589"/>
              </w:tabs>
              <w:spacing w:after="240" w:line="240" w:lineRule="auto"/>
              <w:ind w:left="739" w:hanging="563"/>
              <w:rPr>
                <w:rFonts w:cs="Arial"/>
                <w:sz w:val="20"/>
                <w:szCs w:val="20"/>
              </w:rPr>
            </w:pPr>
            <w:r w:rsidRPr="00A74013">
              <w:rPr>
                <w:rFonts w:cs="Arial"/>
                <w:sz w:val="20"/>
                <w:szCs w:val="20"/>
              </w:rPr>
              <w:t>0.      No response or irrelevant response provided and/or UKAD has no confidence that the Bidder will invest sufficient time and resource in understanding UKAD's needs, requirements and operating environment such that this will maximise the success of the Services.</w:t>
            </w:r>
          </w:p>
        </w:tc>
      </w:tr>
      <w:tr w:rsidR="00401EDC" w:rsidRPr="00A74013" w14:paraId="0DE5D208" w14:textId="77777777" w:rsidTr="00401EDC">
        <w:tc>
          <w:tcPr>
            <w:tcW w:w="1559" w:type="dxa"/>
            <w:vAlign w:val="center"/>
          </w:tcPr>
          <w:p w14:paraId="59A3891D" w14:textId="77777777" w:rsidR="00401EDC" w:rsidRPr="00A74013" w:rsidRDefault="00401EDC" w:rsidP="00BB4038">
            <w:pPr>
              <w:rPr>
                <w:rFonts w:cs="Arial"/>
                <w:sz w:val="20"/>
                <w:szCs w:val="20"/>
              </w:rPr>
            </w:pPr>
            <w:r w:rsidRPr="00A74013">
              <w:rPr>
                <w:rFonts w:cs="Arial"/>
                <w:sz w:val="20"/>
                <w:szCs w:val="20"/>
              </w:rPr>
              <w:t>4.b</w:t>
            </w:r>
          </w:p>
        </w:tc>
        <w:tc>
          <w:tcPr>
            <w:tcW w:w="1417" w:type="dxa"/>
            <w:vAlign w:val="center"/>
          </w:tcPr>
          <w:p w14:paraId="71CFFC3E" w14:textId="77777777" w:rsidR="00401EDC" w:rsidRPr="00A74013" w:rsidRDefault="00401EDC" w:rsidP="00BB4038">
            <w:pPr>
              <w:rPr>
                <w:rFonts w:cs="Arial"/>
                <w:sz w:val="20"/>
                <w:szCs w:val="20"/>
              </w:rPr>
            </w:pPr>
            <w:r w:rsidRPr="00A74013">
              <w:rPr>
                <w:rFonts w:cs="Arial"/>
                <w:sz w:val="20"/>
                <w:szCs w:val="20"/>
              </w:rPr>
              <w:t>2%</w:t>
            </w:r>
          </w:p>
        </w:tc>
        <w:tc>
          <w:tcPr>
            <w:tcW w:w="11199" w:type="dxa"/>
            <w:vAlign w:val="center"/>
          </w:tcPr>
          <w:p w14:paraId="530CC724" w14:textId="77777777" w:rsidR="00401EDC" w:rsidRPr="00A74013" w:rsidRDefault="00401EDC" w:rsidP="00BB4038">
            <w:pPr>
              <w:tabs>
                <w:tab w:val="clear" w:pos="227"/>
                <w:tab w:val="clear" w:pos="454"/>
                <w:tab w:val="left" w:pos="1164"/>
                <w:tab w:val="left" w:pos="1589"/>
              </w:tabs>
              <w:spacing w:after="240" w:line="240" w:lineRule="auto"/>
              <w:ind w:left="739" w:hanging="563"/>
              <w:rPr>
                <w:rFonts w:cs="Arial"/>
                <w:sz w:val="20"/>
                <w:szCs w:val="20"/>
              </w:rPr>
            </w:pPr>
            <w:r w:rsidRPr="00A74013">
              <w:rPr>
                <w:rFonts w:cs="Arial"/>
                <w:sz w:val="20"/>
                <w:szCs w:val="20"/>
              </w:rPr>
              <w:t>10.   The response demonstrates that the Bidder will minimise input from UKAD to the greatest extent possible, recognising where input from UKAD/dependency on UKAD is required and appropriate to maximise the success of the Services and in some/all circumstances, exceeds UKAD's expectations in terms of the delivery of the Services as described throughout this document and the Specification.</w:t>
            </w:r>
          </w:p>
          <w:p w14:paraId="2C408A38" w14:textId="77777777" w:rsidR="00401EDC" w:rsidRPr="00A74013" w:rsidRDefault="00401EDC" w:rsidP="00BB4038">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8.     The response demonstrates that the Bidder will minimise input from UKAD/dependency on UKAD to the greatest extent possible but recognising where input from UKAD is required and appropriate to maximise the success of the Services.</w:t>
            </w:r>
          </w:p>
          <w:p w14:paraId="43034D87" w14:textId="77777777" w:rsidR="00401EDC" w:rsidRPr="00A74013" w:rsidRDefault="00401EDC" w:rsidP="00BB4038">
            <w:pPr>
              <w:tabs>
                <w:tab w:val="clear" w:pos="227"/>
                <w:tab w:val="clear" w:pos="454"/>
                <w:tab w:val="left" w:pos="1164"/>
                <w:tab w:val="left" w:pos="1731"/>
              </w:tabs>
              <w:spacing w:after="240" w:line="240" w:lineRule="auto"/>
              <w:ind w:left="739" w:hanging="563"/>
              <w:rPr>
                <w:rFonts w:cs="Arial"/>
                <w:sz w:val="20"/>
                <w:szCs w:val="20"/>
              </w:rPr>
            </w:pPr>
            <w:r w:rsidRPr="00A74013">
              <w:rPr>
                <w:rFonts w:cs="Arial"/>
                <w:sz w:val="20"/>
                <w:szCs w:val="20"/>
              </w:rPr>
              <w:t>5.     The response demonstrates that the Bidder will minimise input from UKAD/dependency on UKAD to a fair extent, recognising where input from UKAD is required and appropriate to maximise the success of the Services.</w:t>
            </w:r>
          </w:p>
          <w:p w14:paraId="70C1FCF2" w14:textId="77777777" w:rsidR="00401EDC" w:rsidRPr="00A74013" w:rsidRDefault="00401EDC" w:rsidP="00BB4038">
            <w:pPr>
              <w:tabs>
                <w:tab w:val="clear" w:pos="227"/>
                <w:tab w:val="clear" w:pos="454"/>
                <w:tab w:val="left" w:pos="1164"/>
                <w:tab w:val="left" w:pos="1589"/>
              </w:tabs>
              <w:spacing w:after="240" w:line="240" w:lineRule="auto"/>
              <w:ind w:left="739" w:hanging="563"/>
              <w:rPr>
                <w:rFonts w:cs="Arial"/>
                <w:sz w:val="20"/>
                <w:szCs w:val="20"/>
              </w:rPr>
            </w:pPr>
            <w:r w:rsidRPr="00A74013">
              <w:rPr>
                <w:rFonts w:cs="Arial"/>
                <w:sz w:val="20"/>
                <w:szCs w:val="20"/>
              </w:rPr>
              <w:t>2.     The response demonstrates that the Bidder will require notable input from UKAD/dependency on UKAD to provide the Services and/or in some circumstances the response fails to recognise where input from UKAD is required and/or appropriate to maximise the success of the Services.</w:t>
            </w:r>
          </w:p>
          <w:p w14:paraId="5D11C600" w14:textId="77777777" w:rsidR="00401EDC" w:rsidRPr="00A74013" w:rsidRDefault="00401EDC" w:rsidP="00BB4038">
            <w:pPr>
              <w:tabs>
                <w:tab w:val="clear" w:pos="227"/>
                <w:tab w:val="clear" w:pos="454"/>
                <w:tab w:val="left" w:pos="1164"/>
                <w:tab w:val="left" w:pos="1589"/>
              </w:tabs>
              <w:spacing w:after="240" w:line="240" w:lineRule="auto"/>
              <w:ind w:left="739" w:hanging="563"/>
              <w:rPr>
                <w:rFonts w:cs="Arial"/>
                <w:sz w:val="20"/>
                <w:szCs w:val="20"/>
              </w:rPr>
            </w:pPr>
            <w:r w:rsidRPr="00A74013">
              <w:rPr>
                <w:rFonts w:cs="Arial"/>
                <w:sz w:val="20"/>
                <w:szCs w:val="20"/>
              </w:rPr>
              <w:t xml:space="preserve">0.      No response or irrelevant response provided and/or the response demonstrates that the Bidder will require significant input from UKAD/dependency on UKAD </w:t>
            </w:r>
            <w:proofErr w:type="gramStart"/>
            <w:r w:rsidRPr="00A74013">
              <w:rPr>
                <w:rFonts w:cs="Arial"/>
                <w:sz w:val="20"/>
                <w:szCs w:val="20"/>
              </w:rPr>
              <w:t>in order to</w:t>
            </w:r>
            <w:proofErr w:type="gramEnd"/>
            <w:r w:rsidRPr="00A74013">
              <w:rPr>
                <w:rFonts w:cs="Arial"/>
                <w:sz w:val="20"/>
                <w:szCs w:val="20"/>
              </w:rPr>
              <w:t xml:space="preserve"> provide the Services and/or in some/all circumstances completely fail to recognise where input from UKAD is required and/or appropriate to maximise the success of the Services.</w:t>
            </w:r>
          </w:p>
        </w:tc>
      </w:tr>
      <w:tr w:rsidR="00401EDC" w:rsidRPr="00A74013" w14:paraId="5B4D6652" w14:textId="77777777" w:rsidTr="00401EDC">
        <w:tc>
          <w:tcPr>
            <w:tcW w:w="1559" w:type="dxa"/>
            <w:vAlign w:val="center"/>
          </w:tcPr>
          <w:p w14:paraId="44B74330" w14:textId="77777777" w:rsidR="00401EDC" w:rsidRPr="00A74013" w:rsidRDefault="00401EDC" w:rsidP="00BB4038">
            <w:pPr>
              <w:rPr>
                <w:rFonts w:cs="Arial"/>
                <w:sz w:val="20"/>
                <w:szCs w:val="20"/>
              </w:rPr>
            </w:pPr>
            <w:r w:rsidRPr="00A74013">
              <w:rPr>
                <w:rFonts w:cs="Arial"/>
                <w:sz w:val="20"/>
                <w:szCs w:val="20"/>
              </w:rPr>
              <w:t>5</w:t>
            </w:r>
          </w:p>
        </w:tc>
        <w:tc>
          <w:tcPr>
            <w:tcW w:w="1417" w:type="dxa"/>
            <w:vAlign w:val="center"/>
          </w:tcPr>
          <w:p w14:paraId="459970D0" w14:textId="77777777" w:rsidR="00401EDC" w:rsidRPr="00A74013" w:rsidRDefault="00401EDC" w:rsidP="00BB4038">
            <w:pPr>
              <w:rPr>
                <w:rFonts w:cs="Arial"/>
                <w:sz w:val="20"/>
                <w:szCs w:val="20"/>
              </w:rPr>
            </w:pPr>
            <w:r w:rsidRPr="00A74013">
              <w:rPr>
                <w:rFonts w:cs="Arial"/>
                <w:sz w:val="20"/>
                <w:szCs w:val="20"/>
              </w:rPr>
              <w:t>0%</w:t>
            </w:r>
          </w:p>
        </w:tc>
        <w:tc>
          <w:tcPr>
            <w:tcW w:w="11199" w:type="dxa"/>
            <w:vAlign w:val="center"/>
          </w:tcPr>
          <w:p w14:paraId="2A89B661" w14:textId="77777777" w:rsidR="00401EDC" w:rsidRPr="00A74013" w:rsidRDefault="00401EDC" w:rsidP="00BB4038">
            <w:pPr>
              <w:tabs>
                <w:tab w:val="clear" w:pos="227"/>
                <w:tab w:val="clear" w:pos="454"/>
                <w:tab w:val="left" w:pos="1164"/>
                <w:tab w:val="left" w:pos="1589"/>
              </w:tabs>
              <w:spacing w:after="240" w:line="240" w:lineRule="auto"/>
              <w:ind w:left="739" w:hanging="709"/>
              <w:rPr>
                <w:rFonts w:cs="Arial"/>
                <w:sz w:val="20"/>
                <w:szCs w:val="20"/>
              </w:rPr>
            </w:pPr>
            <w:r w:rsidRPr="00A74013">
              <w:rPr>
                <w:rFonts w:cs="Arial"/>
                <w:sz w:val="20"/>
                <w:szCs w:val="20"/>
              </w:rPr>
              <w:t>Pass.  The Bidder responds to this question by including the above statement in response to this Question 5 and the Bidder has not sought to qualify the remainder of its Tender response in any way such that this has the effect of attempting to vary the form of Contract proposed by UKAD.</w:t>
            </w:r>
          </w:p>
          <w:p w14:paraId="0026606A" w14:textId="465EC8D4" w:rsidR="00401EDC" w:rsidRPr="00A74013" w:rsidRDefault="00401EDC" w:rsidP="00BB4038">
            <w:pPr>
              <w:tabs>
                <w:tab w:val="clear" w:pos="227"/>
                <w:tab w:val="clear" w:pos="454"/>
                <w:tab w:val="left" w:pos="1164"/>
                <w:tab w:val="left" w:pos="1589"/>
              </w:tabs>
              <w:spacing w:after="240" w:line="240" w:lineRule="auto"/>
              <w:ind w:left="739" w:hanging="709"/>
              <w:rPr>
                <w:rFonts w:cs="Arial"/>
                <w:sz w:val="20"/>
                <w:szCs w:val="20"/>
              </w:rPr>
            </w:pPr>
            <w:r w:rsidRPr="00A74013">
              <w:rPr>
                <w:rFonts w:cs="Arial"/>
                <w:sz w:val="20"/>
                <w:szCs w:val="20"/>
              </w:rPr>
              <w:t xml:space="preserve">Fail.    </w:t>
            </w:r>
            <w:r w:rsidRPr="00516830">
              <w:rPr>
                <w:rFonts w:cs="Arial"/>
                <w:sz w:val="20"/>
                <w:szCs w:val="20"/>
              </w:rPr>
              <w:t xml:space="preserve">The Bidder's response indicates that it is not willing to </w:t>
            </w:r>
            <w:proofErr w:type="gramStart"/>
            <w:r w:rsidRPr="00516830">
              <w:rPr>
                <w:rFonts w:cs="Arial"/>
                <w:sz w:val="20"/>
                <w:szCs w:val="20"/>
              </w:rPr>
              <w:t>enter into</w:t>
            </w:r>
            <w:proofErr w:type="gramEnd"/>
            <w:r w:rsidRPr="00516830">
              <w:rPr>
                <w:rFonts w:cs="Arial"/>
                <w:sz w:val="20"/>
                <w:szCs w:val="20"/>
              </w:rPr>
              <w:t xml:space="preserve"> the form of Contract proposed by UKAD</w:t>
            </w:r>
            <w:r w:rsidR="00332294" w:rsidRPr="00516830">
              <w:rPr>
                <w:rFonts w:cs="Arial"/>
                <w:sz w:val="20"/>
                <w:szCs w:val="20"/>
              </w:rPr>
              <w:t>. Where a Bidder is allocated a 'Fail' in response to this question, UKAD reserves the right to exclude such a Bidder from the Procurement.</w:t>
            </w:r>
          </w:p>
        </w:tc>
      </w:tr>
      <w:tr w:rsidR="00401EDC" w:rsidRPr="00A74013" w14:paraId="210C187C" w14:textId="77777777" w:rsidTr="00401EDC">
        <w:tc>
          <w:tcPr>
            <w:tcW w:w="1559" w:type="dxa"/>
            <w:vAlign w:val="center"/>
          </w:tcPr>
          <w:p w14:paraId="435B5140" w14:textId="77777777" w:rsidR="00401EDC" w:rsidRPr="00A74013" w:rsidRDefault="00401EDC" w:rsidP="00BB4038">
            <w:pPr>
              <w:rPr>
                <w:rFonts w:cs="Arial"/>
                <w:sz w:val="20"/>
                <w:szCs w:val="20"/>
              </w:rPr>
            </w:pPr>
            <w:r w:rsidRPr="00A74013">
              <w:rPr>
                <w:rFonts w:cs="Arial"/>
                <w:sz w:val="20"/>
                <w:szCs w:val="20"/>
              </w:rPr>
              <w:t>6.a</w:t>
            </w:r>
          </w:p>
        </w:tc>
        <w:tc>
          <w:tcPr>
            <w:tcW w:w="1417" w:type="dxa"/>
            <w:vAlign w:val="center"/>
          </w:tcPr>
          <w:p w14:paraId="2148D6F9" w14:textId="77777777" w:rsidR="00401EDC" w:rsidRPr="00A74013" w:rsidRDefault="00401EDC" w:rsidP="00BB4038">
            <w:pPr>
              <w:rPr>
                <w:rFonts w:cs="Arial"/>
                <w:sz w:val="20"/>
                <w:szCs w:val="20"/>
              </w:rPr>
            </w:pPr>
            <w:r w:rsidRPr="00A74013">
              <w:rPr>
                <w:rFonts w:cs="Arial"/>
                <w:sz w:val="20"/>
                <w:szCs w:val="20"/>
              </w:rPr>
              <w:t>20%</w:t>
            </w:r>
          </w:p>
        </w:tc>
        <w:tc>
          <w:tcPr>
            <w:tcW w:w="11199" w:type="dxa"/>
          </w:tcPr>
          <w:p w14:paraId="026BD651" w14:textId="77777777" w:rsidR="00401EDC" w:rsidRPr="00A74013" w:rsidRDefault="00401EDC" w:rsidP="00BB4038">
            <w:pPr>
              <w:rPr>
                <w:rFonts w:cs="Arial"/>
                <w:sz w:val="20"/>
                <w:szCs w:val="20"/>
              </w:rPr>
            </w:pPr>
            <w:r w:rsidRPr="00A74013">
              <w:rPr>
                <w:rFonts w:cs="Arial"/>
                <w:sz w:val="20"/>
                <w:szCs w:val="20"/>
              </w:rPr>
              <w:t>The Bidder with the lowest fixed annual fee will be awarded the maximum score available for this criterion (i.e. 20%).  All other Bidders' scores will be calculated on a pro-rata basis as follows (for the purposes of illustration, the example below assumes lowest fixed annual fee (Bidder A) = £100 and Bidder B's fixed annual fee is £200):</w:t>
            </w:r>
          </w:p>
          <w:p w14:paraId="7E099C51" w14:textId="77777777" w:rsidR="00401EDC" w:rsidRPr="00A74013" w:rsidRDefault="00401EDC" w:rsidP="00BB4038">
            <w:pPr>
              <w:ind w:left="709"/>
              <w:rPr>
                <w:rFonts w:cs="Arial"/>
                <w:sz w:val="20"/>
                <w:szCs w:val="20"/>
              </w:rPr>
            </w:pPr>
            <w:r w:rsidRPr="00A74013">
              <w:rPr>
                <w:rFonts w:cs="Arial"/>
                <w:sz w:val="20"/>
                <w:szCs w:val="20"/>
              </w:rPr>
              <w:t>£100 ÷ 120 x 100 = 83.33</w:t>
            </w:r>
          </w:p>
          <w:p w14:paraId="51BEC6CA" w14:textId="77777777" w:rsidR="00401EDC" w:rsidRPr="00A74013" w:rsidRDefault="00401EDC" w:rsidP="00BB4038">
            <w:pPr>
              <w:ind w:left="709"/>
              <w:rPr>
                <w:rFonts w:cs="Arial"/>
                <w:sz w:val="20"/>
                <w:szCs w:val="20"/>
              </w:rPr>
            </w:pPr>
            <w:r w:rsidRPr="00A74013">
              <w:rPr>
                <w:rFonts w:cs="Arial"/>
                <w:sz w:val="20"/>
                <w:szCs w:val="20"/>
              </w:rPr>
              <w:t>20% ÷ 100 x 83.33 = 16.66</w:t>
            </w:r>
          </w:p>
          <w:p w14:paraId="1EDD0B6D" w14:textId="77777777" w:rsidR="00401EDC" w:rsidRPr="00A74013" w:rsidRDefault="00401EDC" w:rsidP="00BB4038">
            <w:pPr>
              <w:ind w:left="709"/>
              <w:rPr>
                <w:rFonts w:cs="Arial"/>
                <w:sz w:val="20"/>
                <w:szCs w:val="20"/>
              </w:rPr>
            </w:pPr>
            <w:r w:rsidRPr="00A74013">
              <w:rPr>
                <w:rFonts w:cs="Arial"/>
                <w:sz w:val="20"/>
                <w:szCs w:val="20"/>
              </w:rPr>
              <w:t>Bidder B's score = 16.66%</w:t>
            </w:r>
          </w:p>
        </w:tc>
      </w:tr>
      <w:tr w:rsidR="00401EDC" w:rsidRPr="00A74013" w14:paraId="115681FF" w14:textId="77777777" w:rsidTr="00401EDC">
        <w:tc>
          <w:tcPr>
            <w:tcW w:w="1559" w:type="dxa"/>
            <w:vAlign w:val="center"/>
          </w:tcPr>
          <w:p w14:paraId="68141640" w14:textId="77777777" w:rsidR="00401EDC" w:rsidRPr="00A74013" w:rsidRDefault="00401EDC" w:rsidP="00BB4038">
            <w:pPr>
              <w:rPr>
                <w:rFonts w:cs="Arial"/>
                <w:sz w:val="20"/>
                <w:szCs w:val="20"/>
              </w:rPr>
            </w:pPr>
            <w:r w:rsidRPr="00A74013">
              <w:rPr>
                <w:rFonts w:cs="Arial"/>
                <w:sz w:val="20"/>
                <w:szCs w:val="20"/>
              </w:rPr>
              <w:t>6.b</w:t>
            </w:r>
          </w:p>
        </w:tc>
        <w:tc>
          <w:tcPr>
            <w:tcW w:w="1417" w:type="dxa"/>
            <w:vAlign w:val="center"/>
          </w:tcPr>
          <w:p w14:paraId="65A680D8" w14:textId="77777777" w:rsidR="00401EDC" w:rsidRPr="00A74013" w:rsidRDefault="00401EDC" w:rsidP="00BB4038">
            <w:pPr>
              <w:rPr>
                <w:rFonts w:cs="Arial"/>
                <w:sz w:val="20"/>
                <w:szCs w:val="20"/>
              </w:rPr>
            </w:pPr>
            <w:r w:rsidRPr="00A74013">
              <w:rPr>
                <w:rFonts w:cs="Arial"/>
                <w:sz w:val="20"/>
                <w:szCs w:val="20"/>
              </w:rPr>
              <w:t>10%</w:t>
            </w:r>
          </w:p>
        </w:tc>
        <w:tc>
          <w:tcPr>
            <w:tcW w:w="11199" w:type="dxa"/>
          </w:tcPr>
          <w:p w14:paraId="3FA9D861" w14:textId="77777777" w:rsidR="00401EDC" w:rsidRPr="00A74013" w:rsidRDefault="00401EDC" w:rsidP="00BB4038">
            <w:pPr>
              <w:rPr>
                <w:rFonts w:cs="Arial"/>
                <w:sz w:val="20"/>
                <w:szCs w:val="20"/>
              </w:rPr>
            </w:pPr>
            <w:r w:rsidRPr="00A74013">
              <w:rPr>
                <w:rFonts w:cs="Arial"/>
                <w:sz w:val="20"/>
                <w:szCs w:val="20"/>
              </w:rPr>
              <w:t>UKAD will calculate a blended daily rate by calculating the sum of the rates provided, divided by 8 (i.e. the number of roles).  The Bidder with the lowest blended day rate will be awarded the maximum score available for this criterion (i.e. 10%).  All other Bidders' scores will be calculated on a pro-rata basis as follows (for the purposes of illustration, the example below assumes lowest blended day rate (Bidder A) = £100 and Bidder B's blended day rate is £200):</w:t>
            </w:r>
          </w:p>
          <w:p w14:paraId="71DEC904" w14:textId="77777777" w:rsidR="00401EDC" w:rsidRPr="00A74013" w:rsidRDefault="00401EDC" w:rsidP="00BB4038">
            <w:pPr>
              <w:ind w:left="709"/>
              <w:rPr>
                <w:rFonts w:cs="Arial"/>
                <w:sz w:val="20"/>
                <w:szCs w:val="20"/>
              </w:rPr>
            </w:pPr>
            <w:r w:rsidRPr="00A74013">
              <w:rPr>
                <w:rFonts w:cs="Arial"/>
                <w:sz w:val="20"/>
                <w:szCs w:val="20"/>
              </w:rPr>
              <w:t>£100 ÷ 120 x 100 = 83.33</w:t>
            </w:r>
          </w:p>
          <w:p w14:paraId="0AD29F1C" w14:textId="77777777" w:rsidR="00401EDC" w:rsidRPr="00A74013" w:rsidRDefault="00401EDC" w:rsidP="00BB4038">
            <w:pPr>
              <w:ind w:left="709"/>
              <w:rPr>
                <w:rFonts w:cs="Arial"/>
                <w:sz w:val="20"/>
                <w:szCs w:val="20"/>
              </w:rPr>
            </w:pPr>
            <w:r w:rsidRPr="00A74013">
              <w:rPr>
                <w:rFonts w:cs="Arial"/>
                <w:sz w:val="20"/>
                <w:szCs w:val="20"/>
              </w:rPr>
              <w:t>10% ÷ 100 x 83.33 = 8.33</w:t>
            </w:r>
          </w:p>
          <w:p w14:paraId="4D2EA400" w14:textId="77777777" w:rsidR="00401EDC" w:rsidRPr="00A74013" w:rsidRDefault="00401EDC" w:rsidP="00BB4038">
            <w:pPr>
              <w:ind w:left="709"/>
              <w:rPr>
                <w:rFonts w:cs="Arial"/>
                <w:sz w:val="20"/>
                <w:szCs w:val="20"/>
              </w:rPr>
            </w:pPr>
            <w:r w:rsidRPr="00A74013">
              <w:rPr>
                <w:rFonts w:cs="Arial"/>
                <w:sz w:val="20"/>
                <w:szCs w:val="20"/>
              </w:rPr>
              <w:t>Bidder B's score = 8.33%</w:t>
            </w:r>
          </w:p>
        </w:tc>
      </w:tr>
    </w:tbl>
    <w:p w14:paraId="33D58121" w14:textId="77777777" w:rsidR="00B5512F" w:rsidRPr="00A74013" w:rsidRDefault="00B5512F" w:rsidP="007B5EE0">
      <w:pPr>
        <w:rPr>
          <w:rFonts w:eastAsiaTheme="majorEastAsia"/>
          <w:b/>
          <w:bCs/>
          <w:color w:val="003B64"/>
          <w:sz w:val="20"/>
          <w:szCs w:val="20"/>
        </w:rPr>
      </w:pPr>
    </w:p>
    <w:sectPr w:rsidR="00B5512F" w:rsidRPr="00A74013" w:rsidSect="007B5EE0">
      <w:headerReference w:type="default" r:id="rId11"/>
      <w:footerReference w:type="even" r:id="rId12"/>
      <w:footerReference w:type="default" r:id="rId13"/>
      <w:headerReference w:type="first" r:id="rId14"/>
      <w:footerReference w:type="first" r:id="rId15"/>
      <w:pgSz w:w="16838" w:h="11906" w:orient="landscape" w:code="9"/>
      <w:pgMar w:top="1304" w:right="1134" w:bottom="1786" w:left="1701" w:header="1332"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1D98B" w14:textId="77777777" w:rsidR="00371D7A" w:rsidRDefault="00371D7A" w:rsidP="007527D2">
      <w:pPr>
        <w:spacing w:line="240" w:lineRule="auto"/>
      </w:pPr>
      <w:r>
        <w:separator/>
      </w:r>
    </w:p>
  </w:endnote>
  <w:endnote w:type="continuationSeparator" w:id="0">
    <w:p w14:paraId="1832AD57" w14:textId="77777777" w:rsidR="00371D7A" w:rsidRDefault="00371D7A" w:rsidP="007527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NeueLT Std L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NeueLT St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Neue Light">
    <w:altName w:val="Calibri"/>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EEDCD" w14:textId="3DFFAEDE" w:rsidR="00043A0A" w:rsidRDefault="00043A0A">
    <w:pPr>
      <w:pStyle w:val="Footer"/>
    </w:pPr>
    <w:r>
      <w:rPr>
        <w:noProof/>
      </w:rPr>
      <mc:AlternateContent>
        <mc:Choice Requires="wps">
          <w:drawing>
            <wp:anchor distT="0" distB="0" distL="0" distR="0" simplePos="0" relativeHeight="251658241" behindDoc="0" locked="0" layoutInCell="1" allowOverlap="1" wp14:anchorId="14E44D26" wp14:editId="0FF9AAF8">
              <wp:simplePos x="635" y="635"/>
              <wp:positionH relativeFrom="page">
                <wp:align>left</wp:align>
              </wp:positionH>
              <wp:positionV relativeFrom="page">
                <wp:align>bottom</wp:align>
              </wp:positionV>
              <wp:extent cx="1249045" cy="365760"/>
              <wp:effectExtent l="0" t="0" r="8255" b="0"/>
              <wp:wrapNone/>
              <wp:docPr id="524702053" name="Text Box 2"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5C74D62B" w14:textId="09492197"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4E44D26" id="_x0000_t202" coordsize="21600,21600" o:spt="202" path="m,l,21600r21600,l21600,xe">
              <v:stroke joinstyle="miter"/>
              <v:path gradientshapeok="t" o:connecttype="rect"/>
            </v:shapetype>
            <v:shape id="Text Box 2" o:spid="_x0000_s1026" type="#_x0000_t202" alt="UKAD: OFFICIAL" style="position:absolute;margin-left:0;margin-top:0;width:98.35pt;height:28.8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" filled="f" stroked="f">
              <v:textbox style="mso-fit-shape-to-text:t" inset="20pt,0,0,15pt">
                <w:txbxContent>
                  <w:p w14:paraId="5C74D62B" w14:textId="09492197"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9ED74" w14:textId="10C195E3" w:rsidR="00993AE1" w:rsidRPr="000000ED" w:rsidRDefault="00043A0A" w:rsidP="000000ED">
    <w:pPr>
      <w:pStyle w:val="UKADFooter"/>
      <w:tabs>
        <w:tab w:val="right" w:pos="8816"/>
      </w:tabs>
    </w:pPr>
    <w:r>
      <w:rPr>
        <w:noProof/>
        <w:color w:val="auto"/>
      </w:rPr>
      <mc:AlternateContent>
        <mc:Choice Requires="wps">
          <w:drawing>
            <wp:anchor distT="0" distB="0" distL="0" distR="0" simplePos="0" relativeHeight="251658242" behindDoc="0" locked="0" layoutInCell="1" allowOverlap="1" wp14:anchorId="756F345F" wp14:editId="3AB6C03D">
              <wp:simplePos x="635" y="635"/>
              <wp:positionH relativeFrom="page">
                <wp:align>left</wp:align>
              </wp:positionH>
              <wp:positionV relativeFrom="page">
                <wp:align>bottom</wp:align>
              </wp:positionV>
              <wp:extent cx="1249045" cy="365760"/>
              <wp:effectExtent l="0" t="0" r="8255" b="0"/>
              <wp:wrapNone/>
              <wp:docPr id="456638638" name="Text Box 3"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3EE27D3E" w14:textId="11EB8520"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56F345F" id="_x0000_t202" coordsize="21600,21600" o:spt="202" path="m,l,21600r21600,l21600,xe">
              <v:stroke joinstyle="miter"/>
              <v:path gradientshapeok="t" o:connecttype="rect"/>
            </v:shapetype>
            <v:shape id="Text Box 3" o:spid="_x0000_s1027" type="#_x0000_t202" alt="UKAD: OFFICIAL" style="position:absolute;margin-left:0;margin-top:0;width:98.35pt;height:28.8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" filled="f" stroked="f">
              <v:textbox style="mso-fit-shape-to-text:t" inset="20pt,0,0,15pt">
                <w:txbxContent>
                  <w:p w14:paraId="3EE27D3E" w14:textId="11EB8520"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v:textbox>
              <w10:wrap anchorx="page" anchory="page"/>
            </v:shape>
          </w:pict>
        </mc:Fallback>
      </mc:AlternateContent>
    </w:r>
    <w:sdt>
      <w:sdtPr>
        <w:rPr>
          <w:color w:val="auto"/>
        </w:rPr>
        <w:id w:val="5885508"/>
        <w:docPartObj>
          <w:docPartGallery w:val="Page Numbers (Bottom of Page)"/>
          <w:docPartUnique/>
        </w:docPartObj>
      </w:sdtPr>
      <w:sdtContent>
        <w:sdt>
          <w:sdtPr>
            <w:rPr>
              <w:color w:val="auto"/>
            </w:rPr>
            <w:id w:val="5885509"/>
            <w:docPartObj>
              <w:docPartGallery w:val="Page Numbers (Top of Page)"/>
              <w:docPartUnique/>
            </w:docPartObj>
          </w:sdtPr>
          <w:sdtContent>
            <w:r w:rsidR="00993AE1">
              <w:rPr>
                <w:rStyle w:val="UKADFooterProtectiveMarking"/>
              </w:rPr>
              <w:tab/>
            </w:r>
            <w:r w:rsidR="00F21B82">
              <w:rPr>
                <w:rStyle w:val="UKADFooterProtectiveMarking"/>
                <w:color w:val="003B64"/>
              </w:rPr>
              <w:t>December</w:t>
            </w:r>
            <w:r w:rsidR="00993AE1">
              <w:t xml:space="preserve"> 20</w:t>
            </w:r>
            <w:r w:rsidR="00651B3A">
              <w:t>25</w:t>
            </w:r>
            <w:r w:rsidR="00993AE1">
              <w:tab/>
            </w:r>
            <w:r w:rsidR="00993AE1" w:rsidRPr="0010530E">
              <w:t xml:space="preserve">Page </w:t>
            </w:r>
            <w:r w:rsidR="00993AE1">
              <w:fldChar w:fldCharType="begin"/>
            </w:r>
            <w:r w:rsidR="00993AE1">
              <w:instrText xml:space="preserve"> PAGE </w:instrText>
            </w:r>
            <w:r w:rsidR="00993AE1">
              <w:fldChar w:fldCharType="separate"/>
            </w:r>
            <w:r w:rsidR="002202BF">
              <w:rPr>
                <w:noProof/>
              </w:rPr>
              <w:t>1</w:t>
            </w:r>
            <w:r w:rsidR="00993AE1">
              <w:rPr>
                <w:noProof/>
              </w:rPr>
              <w:fldChar w:fldCharType="end"/>
            </w:r>
            <w:r w:rsidR="00993AE1" w:rsidRPr="0010530E">
              <w:t xml:space="preserve"> of </w:t>
            </w:r>
            <w:r w:rsidR="002202BF">
              <w:fldChar w:fldCharType="begin"/>
            </w:r>
            <w:r w:rsidR="002202BF">
              <w:instrText xml:space="preserve"> NUMPAGES  </w:instrText>
            </w:r>
            <w:r w:rsidR="002202BF">
              <w:fldChar w:fldCharType="separate"/>
            </w:r>
            <w:r w:rsidR="002202BF">
              <w:rPr>
                <w:noProof/>
              </w:rPr>
              <w:t>3</w:t>
            </w:r>
            <w:r w:rsidR="002202BF">
              <w:rPr>
                <w:noProof/>
              </w:rPr>
              <w:fldChar w:fldCharType="end"/>
            </w:r>
          </w:sdtContent>
        </w:sdt>
      </w:sdtContent>
    </w:sdt>
    <w:r w:rsidR="00993AE1" w:rsidRPr="0010530E">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EEC25" w14:textId="766A7483" w:rsidR="00993AE1" w:rsidRPr="0010530E" w:rsidRDefault="00043A0A" w:rsidP="0010530E">
    <w:pPr>
      <w:tabs>
        <w:tab w:val="right" w:pos="8816"/>
      </w:tabs>
    </w:pPr>
    <w:r>
      <w:rPr>
        <w:noProof/>
        <w:color w:val="auto"/>
      </w:rPr>
      <mc:AlternateContent>
        <mc:Choice Requires="wps">
          <w:drawing>
            <wp:anchor distT="0" distB="0" distL="0" distR="0" simplePos="0" relativeHeight="251658244" behindDoc="0" locked="0" layoutInCell="1" allowOverlap="1" wp14:anchorId="6D04C75D" wp14:editId="7D3A2552">
              <wp:simplePos x="635" y="635"/>
              <wp:positionH relativeFrom="page">
                <wp:align>left</wp:align>
              </wp:positionH>
              <wp:positionV relativeFrom="page">
                <wp:align>bottom</wp:align>
              </wp:positionV>
              <wp:extent cx="1249045" cy="365760"/>
              <wp:effectExtent l="0" t="0" r="8255" b="0"/>
              <wp:wrapNone/>
              <wp:docPr id="1892780649" name="Text Box 1" descr="UKAD: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49045" cy="365760"/>
                      </a:xfrm>
                      <a:prstGeom prst="rect">
                        <a:avLst/>
                      </a:prstGeom>
                      <a:noFill/>
                      <a:ln>
                        <a:noFill/>
                      </a:ln>
                    </wps:spPr>
                    <wps:txbx>
                      <w:txbxContent>
                        <w:p w14:paraId="09D6680B" w14:textId="016224C6"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D04C75D" id="_x0000_t202" coordsize="21600,21600" o:spt="202" path="m,l,21600r21600,l21600,xe">
              <v:stroke joinstyle="miter"/>
              <v:path gradientshapeok="t" o:connecttype="rect"/>
            </v:shapetype>
            <v:shape id="Text Box 1" o:spid="_x0000_s1028" type="#_x0000_t202" alt="UKAD: OFFICIAL" style="position:absolute;margin-left:0;margin-top:0;width:98.35pt;height:28.8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" filled="f" stroked="f">
              <v:textbox style="mso-fit-shape-to-text:t" inset="20pt,0,0,15pt">
                <w:txbxContent>
                  <w:p w14:paraId="09D6680B" w14:textId="016224C6" w:rsidR="00043A0A" w:rsidRPr="00043A0A" w:rsidRDefault="00043A0A" w:rsidP="00043A0A">
                    <w:pPr>
                      <w:rPr>
                        <w:rFonts w:eastAsia="Arial" w:cs="Arial"/>
                        <w:noProof/>
                        <w:color w:val="000000"/>
                        <w:sz w:val="20"/>
                        <w:szCs w:val="20"/>
                      </w:rPr>
                    </w:pPr>
                    <w:r w:rsidRPr="00043A0A">
                      <w:rPr>
                        <w:rFonts w:eastAsia="Arial" w:cs="Arial"/>
                        <w:noProof/>
                        <w:color w:val="000000"/>
                        <w:sz w:val="20"/>
                        <w:szCs w:val="20"/>
                      </w:rPr>
                      <w:t>UKAD: OFFICIAL</w:t>
                    </w:r>
                  </w:p>
                </w:txbxContent>
              </v:textbox>
              <w10:wrap anchorx="page" anchory="page"/>
            </v:shape>
          </w:pict>
        </mc:Fallback>
      </mc:AlternateContent>
    </w:r>
    <w:sdt>
      <w:sdtPr>
        <w:rPr>
          <w:color w:val="auto"/>
        </w:rPr>
        <w:id w:val="2286143"/>
        <w:docPartObj>
          <w:docPartGallery w:val="Page Numbers (Bottom of Page)"/>
          <w:docPartUnique/>
        </w:docPartObj>
      </w:sdtPr>
      <w:sdtContent>
        <w:sdt>
          <w:sdtPr>
            <w:rPr>
              <w:color w:val="auto"/>
            </w:rPr>
            <w:id w:val="2286144"/>
            <w:docPartObj>
              <w:docPartGallery w:val="Page Numbers (Top of Page)"/>
              <w:docPartUnique/>
            </w:docPartObj>
          </w:sdtPr>
          <w:sdtContent>
            <w:sdt>
              <w:sdtPr>
                <w:tag w:val="Party"/>
                <w:id w:val="1632125"/>
                <w:dropDownList>
                  <w:listItem w:displayText="Official" w:value="Official"/>
                  <w:listItem w:displayText="Official Sensitive" w:value="Official Sensitive"/>
                </w:dropDownList>
              </w:sdtPr>
              <w:sdtContent>
                <w:r w:rsidR="00993AE1" w:rsidRPr="00E60B41">
                  <w:t>Official</w:t>
                </w:r>
              </w:sdtContent>
            </w:sdt>
            <w:r w:rsidR="00993AE1">
              <w:tab/>
              <w:t>Date</w:t>
            </w:r>
            <w:r w:rsidR="00993AE1">
              <w:tab/>
            </w:r>
            <w:r w:rsidR="00993AE1" w:rsidRPr="0010530E">
              <w:t xml:space="preserve">Page </w:t>
            </w:r>
            <w:r w:rsidR="00993AE1">
              <w:fldChar w:fldCharType="begin"/>
            </w:r>
            <w:r w:rsidR="00993AE1">
              <w:instrText xml:space="preserve"> PAGE </w:instrText>
            </w:r>
            <w:r w:rsidR="00993AE1">
              <w:fldChar w:fldCharType="separate"/>
            </w:r>
            <w:r w:rsidR="00993AE1">
              <w:rPr>
                <w:noProof/>
              </w:rPr>
              <w:t>1</w:t>
            </w:r>
            <w:r w:rsidR="00993AE1">
              <w:rPr>
                <w:noProof/>
              </w:rPr>
              <w:fldChar w:fldCharType="end"/>
            </w:r>
            <w:r w:rsidR="00993AE1" w:rsidRPr="0010530E">
              <w:t xml:space="preserve"> of </w:t>
            </w:r>
            <w:r w:rsidR="00993AE1">
              <w:rPr>
                <w:noProof/>
              </w:rPr>
              <w:fldChar w:fldCharType="begin"/>
            </w:r>
            <w:r w:rsidR="00993AE1">
              <w:rPr>
                <w:noProof/>
              </w:rPr>
              <w:instrText xml:space="preserve"> NUMPAGES  </w:instrText>
            </w:r>
            <w:r w:rsidR="00993AE1">
              <w:rPr>
                <w:noProof/>
              </w:rPr>
              <w:fldChar w:fldCharType="separate"/>
            </w:r>
            <w:r w:rsidR="00993AE1">
              <w:rPr>
                <w:noProof/>
              </w:rPr>
              <w:t>41</w:t>
            </w:r>
            <w:r w:rsidR="00993AE1">
              <w:rPr>
                <w:noProof/>
              </w:rPr>
              <w:fldChar w:fldCharType="end"/>
            </w:r>
          </w:sdtContent>
        </w:sdt>
      </w:sdtContent>
    </w:sdt>
    <w:r w:rsidR="00993AE1" w:rsidRPr="0010530E">
      <w:tab/>
    </w:r>
  </w:p>
  <w:p w14:paraId="2DA60D47" w14:textId="77777777" w:rsidR="00993AE1" w:rsidRDefault="00993AE1"/>
  <w:p w14:paraId="56581B5B" w14:textId="77777777" w:rsidR="00993AE1" w:rsidRDefault="00993A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36726" w14:textId="77777777" w:rsidR="00371D7A" w:rsidRDefault="00371D7A" w:rsidP="007527D2">
      <w:pPr>
        <w:spacing w:line="240" w:lineRule="auto"/>
      </w:pPr>
      <w:r>
        <w:separator/>
      </w:r>
    </w:p>
  </w:footnote>
  <w:footnote w:type="continuationSeparator" w:id="0">
    <w:p w14:paraId="54F47355" w14:textId="77777777" w:rsidR="00371D7A" w:rsidRDefault="00371D7A" w:rsidP="007527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6C571" w14:textId="77777777" w:rsidR="00993AE1" w:rsidRDefault="00993AE1" w:rsidP="00E81AD4">
    <w:r>
      <w:rPr>
        <w:noProof/>
        <w:lang w:eastAsia="en-GB"/>
      </w:rPr>
      <w:drawing>
        <wp:anchor distT="0" distB="0" distL="114300" distR="114300" simplePos="0" relativeHeight="251658240" behindDoc="1" locked="0" layoutInCell="1" allowOverlap="1" wp14:anchorId="0940F810" wp14:editId="4AB2AF61">
          <wp:simplePos x="0" y="0"/>
          <wp:positionH relativeFrom="column">
            <wp:posOffset>-743585</wp:posOffset>
          </wp:positionH>
          <wp:positionV relativeFrom="paragraph">
            <wp:posOffset>-313055</wp:posOffset>
          </wp:positionV>
          <wp:extent cx="1656000" cy="709661"/>
          <wp:effectExtent l="0" t="0" r="1905" b="0"/>
          <wp:wrapTight wrapText="bothSides">
            <wp:wrapPolygon edited="0">
              <wp:start x="0" y="0"/>
              <wp:lineTo x="0" y="20885"/>
              <wp:lineTo x="21376" y="20885"/>
              <wp:lineTo x="21376" y="0"/>
              <wp:lineTo x="0" y="0"/>
            </wp:wrapPolygon>
          </wp:wrapTight>
          <wp:docPr id="210317268" name="Picture 210317268" descr="UKA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UKAD Logo"/>
                  <pic:cNvPicPr/>
                </pic:nvPicPr>
                <pic:blipFill>
                  <a:blip r:embed="rId1">
                    <a:extLst>
                      <a:ext uri="{28A0092B-C50C-407E-A947-70E740481C1C}">
                        <a14:useLocalDpi xmlns:a14="http://schemas.microsoft.com/office/drawing/2010/main" val="0"/>
                      </a:ext>
                    </a:extLst>
                  </a:blip>
                  <a:stretch>
                    <a:fillRect/>
                  </a:stretch>
                </pic:blipFill>
                <pic:spPr>
                  <a:xfrm>
                    <a:off x="0" y="0"/>
                    <a:ext cx="1656000" cy="709661"/>
                  </a:xfrm>
                  <a:prstGeom prst="rect">
                    <a:avLst/>
                  </a:prstGeom>
                </pic:spPr>
              </pic:pic>
            </a:graphicData>
          </a:graphic>
          <wp14:sizeRelH relativeFrom="page">
            <wp14:pctWidth>0</wp14:pctWidth>
          </wp14:sizeRelH>
          <wp14:sizeRelV relativeFrom="page">
            <wp14:pctHeight>0</wp14:pctHeight>
          </wp14:sizeRelV>
        </wp:anchor>
      </w:drawing>
    </w:r>
  </w:p>
  <w:p w14:paraId="65217948" w14:textId="77777777" w:rsidR="00993AE1" w:rsidRDefault="00993AE1" w:rsidP="00E81AD4"/>
  <w:p w14:paraId="5036BB50" w14:textId="77777777" w:rsidR="00993AE1" w:rsidRDefault="00993AE1" w:rsidP="00E81AD4"/>
  <w:p w14:paraId="5EBCC513" w14:textId="77777777" w:rsidR="00993AE1" w:rsidRDefault="00993A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8903A" w14:textId="77777777" w:rsidR="00993AE1" w:rsidRDefault="00993AE1" w:rsidP="00F420CB">
    <w:pPr>
      <w:rPr>
        <w:noProof/>
      </w:rPr>
    </w:pPr>
    <w:r>
      <w:rPr>
        <w:noProof/>
        <w:lang w:eastAsia="en-GB"/>
      </w:rPr>
      <w:drawing>
        <wp:anchor distT="0" distB="0" distL="114300" distR="114300" simplePos="0" relativeHeight="251658243" behindDoc="1" locked="0" layoutInCell="1" allowOverlap="1" wp14:anchorId="1FE5A1A0" wp14:editId="6E0D4AAB">
          <wp:simplePos x="0" y="0"/>
          <wp:positionH relativeFrom="page">
            <wp:posOffset>359410</wp:posOffset>
          </wp:positionH>
          <wp:positionV relativeFrom="paragraph">
            <wp:posOffset>-283845</wp:posOffset>
          </wp:positionV>
          <wp:extent cx="1656000" cy="709371"/>
          <wp:effectExtent l="0" t="0" r="1905" b="0"/>
          <wp:wrapTight wrapText="bothSides">
            <wp:wrapPolygon edited="0">
              <wp:start x="0" y="0"/>
              <wp:lineTo x="0" y="20885"/>
              <wp:lineTo x="21376" y="20885"/>
              <wp:lineTo x="21376" y="0"/>
              <wp:lineTo x="0" y="0"/>
            </wp:wrapPolygon>
          </wp:wrapTight>
          <wp:docPr id="1455580297" name="Picture 1455580297" descr="A logo with text on 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text on it"/>
                  <pic:cNvPicPr/>
                </pic:nvPicPr>
                <pic:blipFill>
                  <a:blip r:embed="rId1">
                    <a:extLst>
                      <a:ext uri="{28A0092B-C50C-407E-A947-70E740481C1C}">
                        <a14:useLocalDpi xmlns:a14="http://schemas.microsoft.com/office/drawing/2010/main" val="0"/>
                      </a:ext>
                    </a:extLst>
                  </a:blip>
                  <a:stretch>
                    <a:fillRect/>
                  </a:stretch>
                </pic:blipFill>
                <pic:spPr>
                  <a:xfrm>
                    <a:off x="0" y="0"/>
                    <a:ext cx="1656000" cy="709371"/>
                  </a:xfrm>
                  <a:prstGeom prst="rect">
                    <a:avLst/>
                  </a:prstGeom>
                </pic:spPr>
              </pic:pic>
            </a:graphicData>
          </a:graphic>
          <wp14:sizeRelH relativeFrom="page">
            <wp14:pctWidth>0</wp14:pctWidth>
          </wp14:sizeRelH>
          <wp14:sizeRelV relativeFrom="page">
            <wp14:pctHeight>0</wp14:pctHeight>
          </wp14:sizeRelV>
        </wp:anchor>
      </w:drawing>
    </w:r>
  </w:p>
  <w:p w14:paraId="4111EFE4" w14:textId="77777777" w:rsidR="00993AE1" w:rsidRDefault="00993AE1" w:rsidP="00F420CB"/>
  <w:p w14:paraId="682CCA2E" w14:textId="77777777" w:rsidR="00993AE1" w:rsidRDefault="00993AE1" w:rsidP="00F420CB"/>
  <w:p w14:paraId="19552413" w14:textId="77777777" w:rsidR="00993AE1" w:rsidRDefault="00993AE1" w:rsidP="00F420CB"/>
  <w:p w14:paraId="7255ACD0" w14:textId="77777777" w:rsidR="00993AE1" w:rsidRPr="00BE43B3" w:rsidRDefault="00993AE1" w:rsidP="00F420CB"/>
  <w:p w14:paraId="5BD3A571" w14:textId="77777777" w:rsidR="00993AE1" w:rsidRDefault="00993AE1"/>
  <w:p w14:paraId="617EBFE2" w14:textId="77777777" w:rsidR="00993AE1" w:rsidRDefault="00993A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9A3A0E8E"/>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1561"/>
        </w:tabs>
        <w:ind w:left="1561" w:hanging="851"/>
      </w:pPr>
      <w:rPr>
        <w:rFonts w:asciiTheme="minorHAnsi" w:hAnsiTheme="minorHAnsi"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844"/>
        </w:tabs>
        <w:ind w:left="184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545"/>
        </w:tabs>
        <w:ind w:left="354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4EE60C1"/>
    <w:multiLevelType w:val="hybridMultilevel"/>
    <w:tmpl w:val="1C44A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5942F4"/>
    <w:multiLevelType w:val="hybridMultilevel"/>
    <w:tmpl w:val="AC2A3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5E5244"/>
    <w:multiLevelType w:val="hybridMultilevel"/>
    <w:tmpl w:val="A62458EC"/>
    <w:lvl w:ilvl="0" w:tplc="1200EED4">
      <w:numFmt w:val="bullet"/>
      <w:lvlText w:val="-"/>
      <w:lvlJc w:val="left"/>
      <w:pPr>
        <w:ind w:left="896" w:hanging="360"/>
      </w:pPr>
      <w:rPr>
        <w:rFonts w:ascii="Georgia" w:eastAsiaTheme="minorHAnsi" w:hAnsi="Georgia" w:cstheme="minorBidi" w:hint="default"/>
      </w:rPr>
    </w:lvl>
    <w:lvl w:ilvl="1" w:tplc="08090003" w:tentative="1">
      <w:start w:val="1"/>
      <w:numFmt w:val="bullet"/>
      <w:lvlText w:val="o"/>
      <w:lvlJc w:val="left"/>
      <w:pPr>
        <w:ind w:left="1616" w:hanging="360"/>
      </w:pPr>
      <w:rPr>
        <w:rFonts w:ascii="Courier New" w:hAnsi="Courier New" w:cs="Courier New" w:hint="default"/>
      </w:rPr>
    </w:lvl>
    <w:lvl w:ilvl="2" w:tplc="08090005" w:tentative="1">
      <w:start w:val="1"/>
      <w:numFmt w:val="bullet"/>
      <w:lvlText w:val=""/>
      <w:lvlJc w:val="left"/>
      <w:pPr>
        <w:ind w:left="2336" w:hanging="360"/>
      </w:pPr>
      <w:rPr>
        <w:rFonts w:ascii="Wingdings" w:hAnsi="Wingdings" w:hint="default"/>
      </w:rPr>
    </w:lvl>
    <w:lvl w:ilvl="3" w:tplc="08090001" w:tentative="1">
      <w:start w:val="1"/>
      <w:numFmt w:val="bullet"/>
      <w:lvlText w:val=""/>
      <w:lvlJc w:val="left"/>
      <w:pPr>
        <w:ind w:left="3056" w:hanging="360"/>
      </w:pPr>
      <w:rPr>
        <w:rFonts w:ascii="Symbol" w:hAnsi="Symbol" w:hint="default"/>
      </w:rPr>
    </w:lvl>
    <w:lvl w:ilvl="4" w:tplc="08090003" w:tentative="1">
      <w:start w:val="1"/>
      <w:numFmt w:val="bullet"/>
      <w:lvlText w:val="o"/>
      <w:lvlJc w:val="left"/>
      <w:pPr>
        <w:ind w:left="3776" w:hanging="360"/>
      </w:pPr>
      <w:rPr>
        <w:rFonts w:ascii="Courier New" w:hAnsi="Courier New" w:cs="Courier New" w:hint="default"/>
      </w:rPr>
    </w:lvl>
    <w:lvl w:ilvl="5" w:tplc="08090005" w:tentative="1">
      <w:start w:val="1"/>
      <w:numFmt w:val="bullet"/>
      <w:lvlText w:val=""/>
      <w:lvlJc w:val="left"/>
      <w:pPr>
        <w:ind w:left="4496" w:hanging="360"/>
      </w:pPr>
      <w:rPr>
        <w:rFonts w:ascii="Wingdings" w:hAnsi="Wingdings" w:hint="default"/>
      </w:rPr>
    </w:lvl>
    <w:lvl w:ilvl="6" w:tplc="08090001" w:tentative="1">
      <w:start w:val="1"/>
      <w:numFmt w:val="bullet"/>
      <w:lvlText w:val=""/>
      <w:lvlJc w:val="left"/>
      <w:pPr>
        <w:ind w:left="5216" w:hanging="360"/>
      </w:pPr>
      <w:rPr>
        <w:rFonts w:ascii="Symbol" w:hAnsi="Symbol" w:hint="default"/>
      </w:rPr>
    </w:lvl>
    <w:lvl w:ilvl="7" w:tplc="08090003" w:tentative="1">
      <w:start w:val="1"/>
      <w:numFmt w:val="bullet"/>
      <w:lvlText w:val="o"/>
      <w:lvlJc w:val="left"/>
      <w:pPr>
        <w:ind w:left="5936" w:hanging="360"/>
      </w:pPr>
      <w:rPr>
        <w:rFonts w:ascii="Courier New" w:hAnsi="Courier New" w:cs="Courier New" w:hint="default"/>
      </w:rPr>
    </w:lvl>
    <w:lvl w:ilvl="8" w:tplc="08090005" w:tentative="1">
      <w:start w:val="1"/>
      <w:numFmt w:val="bullet"/>
      <w:lvlText w:val=""/>
      <w:lvlJc w:val="left"/>
      <w:pPr>
        <w:ind w:left="6656" w:hanging="360"/>
      </w:pPr>
      <w:rPr>
        <w:rFonts w:ascii="Wingdings" w:hAnsi="Wingdings" w:hint="default"/>
      </w:rPr>
    </w:lvl>
  </w:abstractNum>
  <w:abstractNum w:abstractNumId="4" w15:restartNumberingAfterBreak="0">
    <w:nsid w:val="07E80404"/>
    <w:multiLevelType w:val="hybridMultilevel"/>
    <w:tmpl w:val="5BCAC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1A069C"/>
    <w:multiLevelType w:val="multilevel"/>
    <w:tmpl w:val="9A24E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F10079"/>
    <w:multiLevelType w:val="hybridMultilevel"/>
    <w:tmpl w:val="C0C6E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8" w15:restartNumberingAfterBreak="0">
    <w:nsid w:val="12644388"/>
    <w:multiLevelType w:val="hybridMultilevel"/>
    <w:tmpl w:val="F3C09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206DCA"/>
    <w:multiLevelType w:val="multilevel"/>
    <w:tmpl w:val="4C2ED90A"/>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10" w15:restartNumberingAfterBreak="0">
    <w:nsid w:val="145526EA"/>
    <w:multiLevelType w:val="multilevel"/>
    <w:tmpl w:val="5D6460E0"/>
    <w:lvl w:ilvl="0">
      <w:start w:val="1"/>
      <w:numFmt w:val="decimal"/>
      <w:pStyle w:val="ListNumber"/>
      <w:lvlText w:val="%1."/>
      <w:lvlJc w:val="left"/>
      <w:pPr>
        <w:tabs>
          <w:tab w:val="num" w:pos="454"/>
        </w:tabs>
        <w:ind w:left="454" w:hanging="454"/>
      </w:pPr>
      <w:rPr>
        <w:rFonts w:hint="default"/>
      </w:rPr>
    </w:lvl>
    <w:lvl w:ilvl="1">
      <w:start w:val="1"/>
      <w:numFmt w:val="decimal"/>
      <w:pStyle w:val="ListNumber2"/>
      <w:lvlText w:val="%1.%2"/>
      <w:lvlJc w:val="left"/>
      <w:pPr>
        <w:tabs>
          <w:tab w:val="num" w:pos="908"/>
        </w:tabs>
        <w:ind w:left="908" w:hanging="454"/>
      </w:pPr>
      <w:rPr>
        <w:rFonts w:hint="default"/>
      </w:rPr>
    </w:lvl>
    <w:lvl w:ilvl="2">
      <w:start w:val="1"/>
      <w:numFmt w:val="decimal"/>
      <w:lvlText w:val="%3"/>
      <w:lvlJc w:val="right"/>
      <w:pPr>
        <w:tabs>
          <w:tab w:val="num" w:pos="1362"/>
        </w:tabs>
        <w:ind w:left="1362" w:hanging="454"/>
      </w:pPr>
      <w:rPr>
        <w:rFonts w:hint="default"/>
      </w:rPr>
    </w:lvl>
    <w:lvl w:ilvl="3">
      <w:start w:val="1"/>
      <w:numFmt w:val="decimal"/>
      <w:lvlText w:val="%4"/>
      <w:lvlJc w:val="left"/>
      <w:pPr>
        <w:tabs>
          <w:tab w:val="num" w:pos="1816"/>
        </w:tabs>
        <w:ind w:left="1816" w:hanging="454"/>
      </w:pPr>
      <w:rPr>
        <w:rFonts w:hint="default"/>
      </w:rPr>
    </w:lvl>
    <w:lvl w:ilvl="4">
      <w:start w:val="1"/>
      <w:numFmt w:val="decimal"/>
      <w:lvlText w:val="%5"/>
      <w:lvlJc w:val="left"/>
      <w:pPr>
        <w:tabs>
          <w:tab w:val="num" w:pos="2270"/>
        </w:tabs>
        <w:ind w:left="2270" w:hanging="454"/>
      </w:pPr>
      <w:rPr>
        <w:rFonts w:hint="default"/>
      </w:rPr>
    </w:lvl>
    <w:lvl w:ilvl="5">
      <w:start w:val="1"/>
      <w:numFmt w:val="decimal"/>
      <w:lvlText w:val="%6"/>
      <w:lvlJc w:val="right"/>
      <w:pPr>
        <w:tabs>
          <w:tab w:val="num" w:pos="2724"/>
        </w:tabs>
        <w:ind w:left="2724" w:hanging="454"/>
      </w:pPr>
      <w:rPr>
        <w:rFonts w:hint="default"/>
      </w:rPr>
    </w:lvl>
    <w:lvl w:ilvl="6">
      <w:start w:val="1"/>
      <w:numFmt w:val="decimal"/>
      <w:lvlRestart w:val="0"/>
      <w:lvlText w:val="%7"/>
      <w:lvlJc w:val="left"/>
      <w:pPr>
        <w:tabs>
          <w:tab w:val="num" w:pos="3178"/>
        </w:tabs>
        <w:ind w:left="3178" w:hanging="454"/>
      </w:pPr>
      <w:rPr>
        <w:rFonts w:hint="default"/>
      </w:rPr>
    </w:lvl>
    <w:lvl w:ilvl="7">
      <w:start w:val="1"/>
      <w:numFmt w:val="decimal"/>
      <w:lvlRestart w:val="0"/>
      <w:lvlText w:val="%8"/>
      <w:lvlJc w:val="left"/>
      <w:pPr>
        <w:tabs>
          <w:tab w:val="num" w:pos="3632"/>
        </w:tabs>
        <w:ind w:left="3632" w:hanging="454"/>
      </w:pPr>
      <w:rPr>
        <w:rFonts w:hint="default"/>
      </w:rPr>
    </w:lvl>
    <w:lvl w:ilvl="8">
      <w:start w:val="1"/>
      <w:numFmt w:val="decimal"/>
      <w:lvlRestart w:val="0"/>
      <w:lvlText w:val="%9"/>
      <w:lvlJc w:val="right"/>
      <w:pPr>
        <w:tabs>
          <w:tab w:val="num" w:pos="4086"/>
        </w:tabs>
        <w:ind w:left="4086" w:hanging="454"/>
      </w:pPr>
      <w:rPr>
        <w:rFonts w:hint="default"/>
      </w:rPr>
    </w:lvl>
  </w:abstractNum>
  <w:abstractNum w:abstractNumId="11" w15:restartNumberingAfterBreak="0">
    <w:nsid w:val="22472CCA"/>
    <w:multiLevelType w:val="multilevel"/>
    <w:tmpl w:val="5C942FDE"/>
    <w:lvl w:ilvl="0">
      <w:start w:val="1"/>
      <w:numFmt w:val="bullet"/>
      <w:pStyle w:val="ListBullet"/>
      <w:lvlText w:val="•"/>
      <w:lvlJc w:val="left"/>
      <w:pPr>
        <w:tabs>
          <w:tab w:val="num" w:pos="227"/>
        </w:tabs>
        <w:ind w:left="227" w:hanging="227"/>
      </w:pPr>
      <w:rPr>
        <w:rFonts w:ascii="Arial" w:hAnsi="Arial" w:hint="default"/>
      </w:rPr>
    </w:lvl>
    <w:lvl w:ilvl="1">
      <w:start w:val="1"/>
      <w:numFmt w:val="bullet"/>
      <w:pStyle w:val="ListBullet2"/>
      <w:lvlText w:val="•"/>
      <w:lvlJc w:val="left"/>
      <w:pPr>
        <w:tabs>
          <w:tab w:val="num" w:pos="454"/>
        </w:tabs>
        <w:ind w:left="454" w:hanging="227"/>
      </w:pPr>
      <w:rPr>
        <w:rFonts w:ascii="Arial" w:hAnsi="Arial" w:hint="default"/>
      </w:rPr>
    </w:lvl>
    <w:lvl w:ilvl="2">
      <w:start w:val="1"/>
      <w:numFmt w:val="bullet"/>
      <w:pStyle w:val="ListBullet3"/>
      <w:lvlText w:val="•"/>
      <w:lvlJc w:val="left"/>
      <w:pPr>
        <w:tabs>
          <w:tab w:val="num" w:pos="681"/>
        </w:tabs>
        <w:ind w:left="681" w:hanging="227"/>
      </w:pPr>
      <w:rPr>
        <w:rFonts w:ascii="Arial" w:hAnsi="Arial" w:hint="default"/>
      </w:rPr>
    </w:lvl>
    <w:lvl w:ilvl="3">
      <w:start w:val="1"/>
      <w:numFmt w:val="bullet"/>
      <w:pStyle w:val="ListBullet4"/>
      <w:lvlText w:val="•"/>
      <w:lvlJc w:val="left"/>
      <w:pPr>
        <w:tabs>
          <w:tab w:val="num" w:pos="908"/>
        </w:tabs>
        <w:ind w:left="908" w:hanging="227"/>
      </w:pPr>
      <w:rPr>
        <w:rFonts w:ascii="Arial" w:hAnsi="Arial" w:hint="default"/>
      </w:rPr>
    </w:lvl>
    <w:lvl w:ilvl="4">
      <w:start w:val="1"/>
      <w:numFmt w:val="bullet"/>
      <w:pStyle w:val="ListBullet5"/>
      <w:lvlText w:val="•"/>
      <w:lvlJc w:val="left"/>
      <w:pPr>
        <w:tabs>
          <w:tab w:val="num" w:pos="1135"/>
        </w:tabs>
        <w:ind w:left="1135" w:hanging="227"/>
      </w:pPr>
      <w:rPr>
        <w:rFonts w:ascii="Arial" w:hAnsi="Arial" w:hint="default"/>
      </w:rPr>
    </w:lvl>
    <w:lvl w:ilvl="5">
      <w:start w:val="1"/>
      <w:numFmt w:val="bullet"/>
      <w:lvlText w:val="•"/>
      <w:lvlJc w:val="left"/>
      <w:pPr>
        <w:tabs>
          <w:tab w:val="num" w:pos="1362"/>
        </w:tabs>
        <w:ind w:left="1362" w:hanging="227"/>
      </w:pPr>
      <w:rPr>
        <w:rFonts w:ascii="Arial" w:hAnsi="Arial" w:hint="default"/>
      </w:rPr>
    </w:lvl>
    <w:lvl w:ilvl="6">
      <w:start w:val="1"/>
      <w:numFmt w:val="bullet"/>
      <w:lvlText w:val="•"/>
      <w:lvlJc w:val="left"/>
      <w:pPr>
        <w:tabs>
          <w:tab w:val="num" w:pos="1589"/>
        </w:tabs>
        <w:ind w:left="1589" w:hanging="227"/>
      </w:pPr>
      <w:rPr>
        <w:rFonts w:ascii="Arial" w:hAnsi="Arial" w:hint="default"/>
      </w:rPr>
    </w:lvl>
    <w:lvl w:ilvl="7">
      <w:start w:val="1"/>
      <w:numFmt w:val="bullet"/>
      <w:lvlText w:val="•"/>
      <w:lvlJc w:val="left"/>
      <w:pPr>
        <w:tabs>
          <w:tab w:val="num" w:pos="1816"/>
        </w:tabs>
        <w:ind w:left="1816" w:hanging="227"/>
      </w:pPr>
      <w:rPr>
        <w:rFonts w:ascii="Arial" w:hAnsi="Arial" w:hint="default"/>
      </w:rPr>
    </w:lvl>
    <w:lvl w:ilvl="8">
      <w:start w:val="1"/>
      <w:numFmt w:val="bullet"/>
      <w:lvlText w:val="•"/>
      <w:lvlJc w:val="left"/>
      <w:pPr>
        <w:tabs>
          <w:tab w:val="num" w:pos="2043"/>
        </w:tabs>
        <w:ind w:left="2043" w:hanging="227"/>
      </w:pPr>
      <w:rPr>
        <w:rFonts w:ascii="Arial" w:hAnsi="Arial" w:hint="default"/>
      </w:rPr>
    </w:lvl>
  </w:abstractNum>
  <w:abstractNum w:abstractNumId="12" w15:restartNumberingAfterBreak="0">
    <w:nsid w:val="238552A0"/>
    <w:multiLevelType w:val="multilevel"/>
    <w:tmpl w:val="F9B069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4" w15:restartNumberingAfterBreak="0">
    <w:nsid w:val="2E093E2A"/>
    <w:multiLevelType w:val="multilevel"/>
    <w:tmpl w:val="86AAAFC2"/>
    <w:styleLink w:val="UKADBulletList"/>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Arial" w:hAnsi="Arial" w:hint="default"/>
      </w:rPr>
    </w:lvl>
    <w:lvl w:ilvl="2">
      <w:start w:val="1"/>
      <w:numFmt w:val="bullet"/>
      <w:lvlText w:val="•"/>
      <w:lvlJc w:val="left"/>
      <w:pPr>
        <w:tabs>
          <w:tab w:val="num" w:pos="681"/>
        </w:tabs>
        <w:ind w:left="681" w:hanging="227"/>
      </w:pPr>
      <w:rPr>
        <w:rFonts w:ascii="Arial" w:hAnsi="Arial" w:hint="default"/>
      </w:rPr>
    </w:lvl>
    <w:lvl w:ilvl="3">
      <w:start w:val="1"/>
      <w:numFmt w:val="bullet"/>
      <w:lvlText w:val="•"/>
      <w:lvlJc w:val="left"/>
      <w:pPr>
        <w:tabs>
          <w:tab w:val="num" w:pos="908"/>
        </w:tabs>
        <w:ind w:left="908" w:hanging="227"/>
      </w:pPr>
      <w:rPr>
        <w:rFonts w:ascii="Arial" w:hAnsi="Arial" w:hint="default"/>
      </w:rPr>
    </w:lvl>
    <w:lvl w:ilvl="4">
      <w:start w:val="1"/>
      <w:numFmt w:val="bullet"/>
      <w:lvlText w:val="•"/>
      <w:lvlJc w:val="left"/>
      <w:pPr>
        <w:tabs>
          <w:tab w:val="num" w:pos="1135"/>
        </w:tabs>
        <w:ind w:left="1135" w:hanging="227"/>
      </w:pPr>
      <w:rPr>
        <w:rFonts w:ascii="Arial" w:hAnsi="Arial" w:hint="default"/>
      </w:rPr>
    </w:lvl>
    <w:lvl w:ilvl="5">
      <w:start w:val="1"/>
      <w:numFmt w:val="bullet"/>
      <w:lvlText w:val="•"/>
      <w:lvlJc w:val="left"/>
      <w:pPr>
        <w:tabs>
          <w:tab w:val="num" w:pos="1362"/>
        </w:tabs>
        <w:ind w:left="1362" w:hanging="227"/>
      </w:pPr>
      <w:rPr>
        <w:rFonts w:ascii="Arial" w:hAnsi="Arial" w:hint="default"/>
      </w:rPr>
    </w:lvl>
    <w:lvl w:ilvl="6">
      <w:start w:val="1"/>
      <w:numFmt w:val="bullet"/>
      <w:lvlText w:val="•"/>
      <w:lvlJc w:val="left"/>
      <w:pPr>
        <w:tabs>
          <w:tab w:val="num" w:pos="1589"/>
        </w:tabs>
        <w:ind w:left="1589" w:hanging="227"/>
      </w:pPr>
      <w:rPr>
        <w:rFonts w:ascii="Arial" w:hAnsi="Arial" w:hint="default"/>
      </w:rPr>
    </w:lvl>
    <w:lvl w:ilvl="7">
      <w:start w:val="1"/>
      <w:numFmt w:val="bullet"/>
      <w:lvlText w:val="•"/>
      <w:lvlJc w:val="left"/>
      <w:pPr>
        <w:tabs>
          <w:tab w:val="num" w:pos="1816"/>
        </w:tabs>
        <w:ind w:left="1816" w:hanging="227"/>
      </w:pPr>
      <w:rPr>
        <w:rFonts w:ascii="Arial" w:hAnsi="Arial" w:hint="default"/>
      </w:rPr>
    </w:lvl>
    <w:lvl w:ilvl="8">
      <w:start w:val="1"/>
      <w:numFmt w:val="bullet"/>
      <w:lvlText w:val="•"/>
      <w:lvlJc w:val="left"/>
      <w:pPr>
        <w:tabs>
          <w:tab w:val="num" w:pos="2043"/>
        </w:tabs>
        <w:ind w:left="2043" w:hanging="227"/>
      </w:pPr>
      <w:rPr>
        <w:rFonts w:ascii="Arial" w:hAnsi="Arial" w:hint="default"/>
      </w:rPr>
    </w:lvl>
  </w:abstractNum>
  <w:abstractNum w:abstractNumId="15" w15:restartNumberingAfterBreak="0">
    <w:nsid w:val="2ECF6731"/>
    <w:multiLevelType w:val="multilevel"/>
    <w:tmpl w:val="674A1248"/>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1DE4A90"/>
    <w:multiLevelType w:val="hybridMultilevel"/>
    <w:tmpl w:val="89422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157B23"/>
    <w:multiLevelType w:val="hybridMultilevel"/>
    <w:tmpl w:val="66B6D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834C1B"/>
    <w:multiLevelType w:val="hybridMultilevel"/>
    <w:tmpl w:val="ED66E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20" w15:restartNumberingAfterBreak="0">
    <w:nsid w:val="3DD60977"/>
    <w:multiLevelType w:val="hybridMultilevel"/>
    <w:tmpl w:val="A1C22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725D76"/>
    <w:multiLevelType w:val="hybridMultilevel"/>
    <w:tmpl w:val="B7945ACA"/>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9241E2C"/>
    <w:multiLevelType w:val="hybridMultilevel"/>
    <w:tmpl w:val="3314EEEE"/>
    <w:lvl w:ilvl="0" w:tplc="FFFFFFFF">
      <w:start w:val="1"/>
      <w:numFmt w:val="decimal"/>
      <w:lvlText w:val="%1."/>
      <w:lvlJc w:val="left"/>
      <w:pPr>
        <w:ind w:left="720" w:hanging="360"/>
      </w:pPr>
      <w:rPr>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AA31931"/>
    <w:multiLevelType w:val="hybridMultilevel"/>
    <w:tmpl w:val="668EBDBA"/>
    <w:lvl w:ilvl="0" w:tplc="0809000F">
      <w:start w:val="1"/>
      <w:numFmt w:val="decimal"/>
      <w:lvlText w:val="%1."/>
      <w:lvlJc w:val="left"/>
      <w:pPr>
        <w:ind w:left="896" w:hanging="360"/>
      </w:pPr>
    </w:lvl>
    <w:lvl w:ilvl="1" w:tplc="08090019" w:tentative="1">
      <w:start w:val="1"/>
      <w:numFmt w:val="lowerLetter"/>
      <w:lvlText w:val="%2."/>
      <w:lvlJc w:val="left"/>
      <w:pPr>
        <w:ind w:left="1616" w:hanging="360"/>
      </w:pPr>
    </w:lvl>
    <w:lvl w:ilvl="2" w:tplc="0809001B" w:tentative="1">
      <w:start w:val="1"/>
      <w:numFmt w:val="lowerRoman"/>
      <w:lvlText w:val="%3."/>
      <w:lvlJc w:val="right"/>
      <w:pPr>
        <w:ind w:left="2336" w:hanging="180"/>
      </w:pPr>
    </w:lvl>
    <w:lvl w:ilvl="3" w:tplc="0809000F" w:tentative="1">
      <w:start w:val="1"/>
      <w:numFmt w:val="decimal"/>
      <w:lvlText w:val="%4."/>
      <w:lvlJc w:val="left"/>
      <w:pPr>
        <w:ind w:left="3056" w:hanging="360"/>
      </w:pPr>
    </w:lvl>
    <w:lvl w:ilvl="4" w:tplc="08090019" w:tentative="1">
      <w:start w:val="1"/>
      <w:numFmt w:val="lowerLetter"/>
      <w:lvlText w:val="%5."/>
      <w:lvlJc w:val="left"/>
      <w:pPr>
        <w:ind w:left="3776" w:hanging="360"/>
      </w:pPr>
    </w:lvl>
    <w:lvl w:ilvl="5" w:tplc="0809001B" w:tentative="1">
      <w:start w:val="1"/>
      <w:numFmt w:val="lowerRoman"/>
      <w:lvlText w:val="%6."/>
      <w:lvlJc w:val="right"/>
      <w:pPr>
        <w:ind w:left="4496" w:hanging="180"/>
      </w:pPr>
    </w:lvl>
    <w:lvl w:ilvl="6" w:tplc="0809000F" w:tentative="1">
      <w:start w:val="1"/>
      <w:numFmt w:val="decimal"/>
      <w:lvlText w:val="%7."/>
      <w:lvlJc w:val="left"/>
      <w:pPr>
        <w:ind w:left="5216" w:hanging="360"/>
      </w:pPr>
    </w:lvl>
    <w:lvl w:ilvl="7" w:tplc="08090019" w:tentative="1">
      <w:start w:val="1"/>
      <w:numFmt w:val="lowerLetter"/>
      <w:lvlText w:val="%8."/>
      <w:lvlJc w:val="left"/>
      <w:pPr>
        <w:ind w:left="5936" w:hanging="360"/>
      </w:pPr>
    </w:lvl>
    <w:lvl w:ilvl="8" w:tplc="0809001B" w:tentative="1">
      <w:start w:val="1"/>
      <w:numFmt w:val="lowerRoman"/>
      <w:lvlText w:val="%9."/>
      <w:lvlJc w:val="right"/>
      <w:pPr>
        <w:ind w:left="6656" w:hanging="180"/>
      </w:pPr>
    </w:lvl>
  </w:abstractNum>
  <w:abstractNum w:abstractNumId="24" w15:restartNumberingAfterBreak="0">
    <w:nsid w:val="4F4B3ADF"/>
    <w:multiLevelType w:val="multilevel"/>
    <w:tmpl w:val="AEC40B88"/>
    <w:name w:val="SH1toSH6Ashurst32"/>
    <w:lvl w:ilvl="0">
      <w:start w:val="1"/>
      <w:numFmt w:val="decimal"/>
      <w:lvlText w:val="%1."/>
      <w:lvlJc w:val="left"/>
      <w:pPr>
        <w:tabs>
          <w:tab w:val="num" w:pos="962"/>
        </w:tabs>
        <w:ind w:left="962" w:hanging="782"/>
      </w:pPr>
      <w:rPr>
        <w:b/>
        <w:i w:val="0"/>
        <w:sz w:val="18"/>
      </w:rPr>
    </w:lvl>
    <w:lvl w:ilvl="1">
      <w:start w:val="1"/>
      <w:numFmt w:val="decimal"/>
      <w:lvlText w:val="%1.%2"/>
      <w:lvlJc w:val="left"/>
      <w:pPr>
        <w:tabs>
          <w:tab w:val="num" w:pos="782"/>
        </w:tabs>
        <w:ind w:left="782" w:hanging="782"/>
      </w:pPr>
      <w:rPr>
        <w:b w:val="0"/>
        <w:i w:val="0"/>
        <w:sz w:val="20"/>
        <w:szCs w:val="20"/>
      </w:rPr>
    </w:lvl>
    <w:lvl w:ilvl="2">
      <w:start w:val="1"/>
      <w:numFmt w:val="lowerLetter"/>
      <w:lvlText w:val="(%3)"/>
      <w:lvlJc w:val="left"/>
      <w:pPr>
        <w:tabs>
          <w:tab w:val="num" w:pos="1406"/>
        </w:tabs>
        <w:ind w:left="1406" w:hanging="624"/>
      </w:pPr>
      <w:rPr>
        <w:b w:val="0"/>
        <w:i w:val="0"/>
        <w:sz w:val="20"/>
        <w:szCs w:val="20"/>
      </w:rPr>
    </w:lvl>
    <w:lvl w:ilvl="3">
      <w:start w:val="1"/>
      <w:numFmt w:val="lowerRoman"/>
      <w:lvlText w:val="(%4)"/>
      <w:lvlJc w:val="left"/>
      <w:pPr>
        <w:tabs>
          <w:tab w:val="num" w:pos="2030"/>
        </w:tabs>
        <w:ind w:left="2030" w:hanging="624"/>
      </w:pPr>
      <w:rPr>
        <w:b w:val="0"/>
        <w:i w:val="0"/>
        <w:sz w:val="18"/>
        <w:szCs w:val="18"/>
      </w:rPr>
    </w:lvl>
    <w:lvl w:ilvl="4">
      <w:start w:val="1"/>
      <w:numFmt w:val="upperLetter"/>
      <w:lvlText w:val="(%5)"/>
      <w:lvlJc w:val="left"/>
      <w:pPr>
        <w:tabs>
          <w:tab w:val="num" w:pos="2653"/>
        </w:tabs>
        <w:ind w:left="2653" w:hanging="623"/>
      </w:pPr>
      <w:rPr>
        <w:b w:val="0"/>
        <w:i w:val="0"/>
        <w:sz w:val="18"/>
        <w:szCs w:val="18"/>
      </w:rPr>
    </w:lvl>
    <w:lvl w:ilvl="5">
      <w:start w:val="27"/>
      <w:numFmt w:val="lowerLetter"/>
      <w:lvlText w:val="(%6)"/>
      <w:lvlJc w:val="left"/>
      <w:pPr>
        <w:tabs>
          <w:tab w:val="num" w:pos="3277"/>
        </w:tabs>
        <w:ind w:left="3277" w:hanging="624"/>
      </w:pPr>
      <w:rPr>
        <w:b w:val="0"/>
        <w:i w:val="0"/>
        <w:sz w:val="18"/>
        <w:szCs w:val="18"/>
      </w:r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5" w15:restartNumberingAfterBreak="0">
    <w:nsid w:val="56FB29E3"/>
    <w:multiLevelType w:val="hybridMultilevel"/>
    <w:tmpl w:val="41DE6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7D7A11"/>
    <w:multiLevelType w:val="hybridMultilevel"/>
    <w:tmpl w:val="518E0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07489E"/>
    <w:multiLevelType w:val="multilevel"/>
    <w:tmpl w:val="F2AAEB62"/>
    <w:lvl w:ilvl="0">
      <w:start w:val="4"/>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62BD2DBD"/>
    <w:multiLevelType w:val="hybridMultilevel"/>
    <w:tmpl w:val="F23A3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714BF0"/>
    <w:multiLevelType w:val="hybridMultilevel"/>
    <w:tmpl w:val="AD6465B6"/>
    <w:lvl w:ilvl="0" w:tplc="5B1EF24A">
      <w:start w:val="1"/>
      <w:numFmt w:val="lowerRoman"/>
      <w:lvlText w:val="(%1)"/>
      <w:lvlJc w:val="left"/>
      <w:pPr>
        <w:ind w:left="1080" w:hanging="720"/>
      </w:pPr>
      <w:rPr>
        <w:rFonts w:ascii="Arial" w:eastAsiaTheme="minorHAnsi" w:hAnsi="Arial"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D941C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2E45A8F"/>
    <w:multiLevelType w:val="multilevel"/>
    <w:tmpl w:val="7AFEEBE2"/>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3" w15:restartNumberingAfterBreak="0">
    <w:nsid w:val="7A7A661F"/>
    <w:multiLevelType w:val="hybridMultilevel"/>
    <w:tmpl w:val="F3BCFE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7D492F72"/>
    <w:multiLevelType w:val="multilevel"/>
    <w:tmpl w:val="C840ED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87280170">
    <w:abstractNumId w:val="31"/>
  </w:num>
  <w:num w:numId="2" w16cid:durableId="20589706">
    <w:abstractNumId w:val="11"/>
  </w:num>
  <w:num w:numId="3" w16cid:durableId="2055811938">
    <w:abstractNumId w:val="10"/>
  </w:num>
  <w:num w:numId="4" w16cid:durableId="1497070428">
    <w:abstractNumId w:val="14"/>
  </w:num>
  <w:num w:numId="5" w16cid:durableId="2086564023">
    <w:abstractNumId w:val="21"/>
  </w:num>
  <w:num w:numId="6" w16cid:durableId="1934588313">
    <w:abstractNumId w:val="15"/>
  </w:num>
  <w:num w:numId="7" w16cid:durableId="1478721004">
    <w:abstractNumId w:val="27"/>
  </w:num>
  <w:num w:numId="8" w16cid:durableId="929463950">
    <w:abstractNumId w:val="30"/>
  </w:num>
  <w:num w:numId="9" w16cid:durableId="2066564970">
    <w:abstractNumId w:val="9"/>
  </w:num>
  <w:num w:numId="10" w16cid:durableId="2125273278">
    <w:abstractNumId w:val="7"/>
  </w:num>
  <w:num w:numId="11" w16cid:durableId="1881866614">
    <w:abstractNumId w:val="32"/>
  </w:num>
  <w:num w:numId="12" w16cid:durableId="1457795139">
    <w:abstractNumId w:val="13"/>
  </w:num>
  <w:num w:numId="13" w16cid:durableId="169488003">
    <w:abstractNumId w:val="17"/>
  </w:num>
  <w:num w:numId="14" w16cid:durableId="164631922">
    <w:abstractNumId w:val="2"/>
  </w:num>
  <w:num w:numId="15" w16cid:durableId="265845813">
    <w:abstractNumId w:val="18"/>
  </w:num>
  <w:num w:numId="16" w16cid:durableId="1952323554">
    <w:abstractNumId w:val="26"/>
  </w:num>
  <w:num w:numId="17" w16cid:durableId="429740996">
    <w:abstractNumId w:val="20"/>
  </w:num>
  <w:num w:numId="18" w16cid:durableId="2064795361">
    <w:abstractNumId w:val="19"/>
  </w:num>
  <w:num w:numId="19" w16cid:durableId="1246913348">
    <w:abstractNumId w:val="3"/>
  </w:num>
  <w:num w:numId="20" w16cid:durableId="1774787386">
    <w:abstractNumId w:val="0"/>
  </w:num>
  <w:num w:numId="21" w16cid:durableId="1010371626">
    <w:abstractNumId w:val="29"/>
  </w:num>
  <w:num w:numId="22" w16cid:durableId="2076464832">
    <w:abstractNumId w:val="23"/>
  </w:num>
  <w:num w:numId="23" w16cid:durableId="711005030">
    <w:abstractNumId w:val="33"/>
  </w:num>
  <w:num w:numId="24" w16cid:durableId="976449257">
    <w:abstractNumId w:val="22"/>
  </w:num>
  <w:num w:numId="25" w16cid:durableId="681401133">
    <w:abstractNumId w:val="8"/>
  </w:num>
  <w:num w:numId="26" w16cid:durableId="1854801504">
    <w:abstractNumId w:val="12"/>
  </w:num>
  <w:num w:numId="27" w16cid:durableId="1608466388">
    <w:abstractNumId w:val="34"/>
  </w:num>
  <w:num w:numId="28" w16cid:durableId="1316422445">
    <w:abstractNumId w:val="1"/>
  </w:num>
  <w:num w:numId="29" w16cid:durableId="698160962">
    <w:abstractNumId w:val="5"/>
  </w:num>
  <w:num w:numId="30" w16cid:durableId="1012803699">
    <w:abstractNumId w:val="4"/>
  </w:num>
  <w:num w:numId="31" w16cid:durableId="29308126">
    <w:abstractNumId w:val="25"/>
  </w:num>
  <w:num w:numId="32" w16cid:durableId="426195278">
    <w:abstractNumId w:val="16"/>
  </w:num>
  <w:num w:numId="33" w16cid:durableId="578490151">
    <w:abstractNumId w:val="6"/>
  </w:num>
  <w:num w:numId="34" w16cid:durableId="787818947">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characterSpacingControl w:val="doNotCompress"/>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D3D"/>
    <w:rsid w:val="000000ED"/>
    <w:rsid w:val="000003E0"/>
    <w:rsid w:val="0000204B"/>
    <w:rsid w:val="000033FC"/>
    <w:rsid w:val="00005849"/>
    <w:rsid w:val="00006452"/>
    <w:rsid w:val="0000651A"/>
    <w:rsid w:val="00007FE8"/>
    <w:rsid w:val="000108F8"/>
    <w:rsid w:val="00014AD5"/>
    <w:rsid w:val="00015035"/>
    <w:rsid w:val="00015AA3"/>
    <w:rsid w:val="00017B92"/>
    <w:rsid w:val="00026D76"/>
    <w:rsid w:val="00030338"/>
    <w:rsid w:val="000334C2"/>
    <w:rsid w:val="00036540"/>
    <w:rsid w:val="00036C26"/>
    <w:rsid w:val="00043A0A"/>
    <w:rsid w:val="00046A60"/>
    <w:rsid w:val="00046BA9"/>
    <w:rsid w:val="00046EFB"/>
    <w:rsid w:val="00050ED5"/>
    <w:rsid w:val="000512C3"/>
    <w:rsid w:val="00051B18"/>
    <w:rsid w:val="000552EA"/>
    <w:rsid w:val="00055B6D"/>
    <w:rsid w:val="00055BB2"/>
    <w:rsid w:val="00060119"/>
    <w:rsid w:val="0006190C"/>
    <w:rsid w:val="000628BE"/>
    <w:rsid w:val="00063642"/>
    <w:rsid w:val="00065E9D"/>
    <w:rsid w:val="00070FD7"/>
    <w:rsid w:val="00074BAB"/>
    <w:rsid w:val="00076015"/>
    <w:rsid w:val="0007620C"/>
    <w:rsid w:val="00077530"/>
    <w:rsid w:val="00080A0D"/>
    <w:rsid w:val="00082F46"/>
    <w:rsid w:val="00083A19"/>
    <w:rsid w:val="00083E75"/>
    <w:rsid w:val="00083FC9"/>
    <w:rsid w:val="00084709"/>
    <w:rsid w:val="00085DB6"/>
    <w:rsid w:val="0008724D"/>
    <w:rsid w:val="00090857"/>
    <w:rsid w:val="000912F6"/>
    <w:rsid w:val="0009257B"/>
    <w:rsid w:val="00092FFD"/>
    <w:rsid w:val="00093D9A"/>
    <w:rsid w:val="00095BFA"/>
    <w:rsid w:val="000A2123"/>
    <w:rsid w:val="000A219D"/>
    <w:rsid w:val="000A3726"/>
    <w:rsid w:val="000A7D8D"/>
    <w:rsid w:val="000B00DE"/>
    <w:rsid w:val="000B44D0"/>
    <w:rsid w:val="000C0C3F"/>
    <w:rsid w:val="000C3E15"/>
    <w:rsid w:val="000C485B"/>
    <w:rsid w:val="000D0149"/>
    <w:rsid w:val="000D01F8"/>
    <w:rsid w:val="000D37AD"/>
    <w:rsid w:val="000E46CD"/>
    <w:rsid w:val="000E553A"/>
    <w:rsid w:val="000E590A"/>
    <w:rsid w:val="000E6D48"/>
    <w:rsid w:val="000E6F2A"/>
    <w:rsid w:val="000F0267"/>
    <w:rsid w:val="000F270C"/>
    <w:rsid w:val="00101D24"/>
    <w:rsid w:val="001025CB"/>
    <w:rsid w:val="001045A5"/>
    <w:rsid w:val="00105025"/>
    <w:rsid w:val="0010530E"/>
    <w:rsid w:val="00105D47"/>
    <w:rsid w:val="001073D2"/>
    <w:rsid w:val="00107423"/>
    <w:rsid w:val="00111D0C"/>
    <w:rsid w:val="0011343D"/>
    <w:rsid w:val="00116437"/>
    <w:rsid w:val="00120203"/>
    <w:rsid w:val="001216E7"/>
    <w:rsid w:val="00121C8B"/>
    <w:rsid w:val="0012213F"/>
    <w:rsid w:val="00122D30"/>
    <w:rsid w:val="0012429C"/>
    <w:rsid w:val="00124392"/>
    <w:rsid w:val="00124CF5"/>
    <w:rsid w:val="001325C3"/>
    <w:rsid w:val="00137694"/>
    <w:rsid w:val="00142E08"/>
    <w:rsid w:val="00150ADD"/>
    <w:rsid w:val="00150FAC"/>
    <w:rsid w:val="001515D7"/>
    <w:rsid w:val="00152418"/>
    <w:rsid w:val="001525D3"/>
    <w:rsid w:val="00156DEC"/>
    <w:rsid w:val="001601A0"/>
    <w:rsid w:val="00165CBE"/>
    <w:rsid w:val="00166521"/>
    <w:rsid w:val="001711CE"/>
    <w:rsid w:val="0017216B"/>
    <w:rsid w:val="00174F6C"/>
    <w:rsid w:val="001753E5"/>
    <w:rsid w:val="0017737A"/>
    <w:rsid w:val="001805AC"/>
    <w:rsid w:val="00181221"/>
    <w:rsid w:val="00183412"/>
    <w:rsid w:val="001912C5"/>
    <w:rsid w:val="0019467F"/>
    <w:rsid w:val="001A243A"/>
    <w:rsid w:val="001A2611"/>
    <w:rsid w:val="001A29EF"/>
    <w:rsid w:val="001A2D0E"/>
    <w:rsid w:val="001A2E83"/>
    <w:rsid w:val="001A3049"/>
    <w:rsid w:val="001A329C"/>
    <w:rsid w:val="001A7020"/>
    <w:rsid w:val="001A730A"/>
    <w:rsid w:val="001B3B4E"/>
    <w:rsid w:val="001B3E96"/>
    <w:rsid w:val="001B48CE"/>
    <w:rsid w:val="001C31C1"/>
    <w:rsid w:val="001C40EF"/>
    <w:rsid w:val="001C417E"/>
    <w:rsid w:val="001C4CD1"/>
    <w:rsid w:val="001C66BB"/>
    <w:rsid w:val="001D240A"/>
    <w:rsid w:val="001D4B2C"/>
    <w:rsid w:val="001D4B3B"/>
    <w:rsid w:val="001D7935"/>
    <w:rsid w:val="001E0BEB"/>
    <w:rsid w:val="001E0E3A"/>
    <w:rsid w:val="001E10ED"/>
    <w:rsid w:val="001E3F1F"/>
    <w:rsid w:val="001E6E45"/>
    <w:rsid w:val="001F0155"/>
    <w:rsid w:val="001F102F"/>
    <w:rsid w:val="001F160F"/>
    <w:rsid w:val="001F3033"/>
    <w:rsid w:val="001F3389"/>
    <w:rsid w:val="001F3590"/>
    <w:rsid w:val="001F3C33"/>
    <w:rsid w:val="001F50A0"/>
    <w:rsid w:val="001F66A1"/>
    <w:rsid w:val="001F6820"/>
    <w:rsid w:val="001F7317"/>
    <w:rsid w:val="0020013F"/>
    <w:rsid w:val="00203767"/>
    <w:rsid w:val="002126B4"/>
    <w:rsid w:val="00212933"/>
    <w:rsid w:val="0021341F"/>
    <w:rsid w:val="00214AFF"/>
    <w:rsid w:val="00215CC0"/>
    <w:rsid w:val="00215F07"/>
    <w:rsid w:val="002166C9"/>
    <w:rsid w:val="002202BF"/>
    <w:rsid w:val="00220EBD"/>
    <w:rsid w:val="002226F4"/>
    <w:rsid w:val="002336EB"/>
    <w:rsid w:val="00233E1A"/>
    <w:rsid w:val="002357DF"/>
    <w:rsid w:val="00241734"/>
    <w:rsid w:val="00242317"/>
    <w:rsid w:val="00242D6A"/>
    <w:rsid w:val="00245F49"/>
    <w:rsid w:val="00246C2E"/>
    <w:rsid w:val="00250CB1"/>
    <w:rsid w:val="002601F2"/>
    <w:rsid w:val="002610A9"/>
    <w:rsid w:val="00265AFE"/>
    <w:rsid w:val="002704A1"/>
    <w:rsid w:val="00274FB1"/>
    <w:rsid w:val="0027730B"/>
    <w:rsid w:val="00277B5D"/>
    <w:rsid w:val="002804F8"/>
    <w:rsid w:val="002832E8"/>
    <w:rsid w:val="00283E32"/>
    <w:rsid w:val="00286CF6"/>
    <w:rsid w:val="00291816"/>
    <w:rsid w:val="00292A4C"/>
    <w:rsid w:val="00293F48"/>
    <w:rsid w:val="002A0E1F"/>
    <w:rsid w:val="002A517F"/>
    <w:rsid w:val="002A6512"/>
    <w:rsid w:val="002A695D"/>
    <w:rsid w:val="002B1E7A"/>
    <w:rsid w:val="002B480A"/>
    <w:rsid w:val="002B4DDF"/>
    <w:rsid w:val="002B60EF"/>
    <w:rsid w:val="002B78C6"/>
    <w:rsid w:val="002C1C14"/>
    <w:rsid w:val="002C29F9"/>
    <w:rsid w:val="002C2E22"/>
    <w:rsid w:val="002C3D9A"/>
    <w:rsid w:val="002C47F8"/>
    <w:rsid w:val="002C56D2"/>
    <w:rsid w:val="002C5BFF"/>
    <w:rsid w:val="002D20FA"/>
    <w:rsid w:val="002D395A"/>
    <w:rsid w:val="002D4F3C"/>
    <w:rsid w:val="002D68F1"/>
    <w:rsid w:val="002E00DC"/>
    <w:rsid w:val="002E1D23"/>
    <w:rsid w:val="002E3D3C"/>
    <w:rsid w:val="002E40FB"/>
    <w:rsid w:val="002E4EA6"/>
    <w:rsid w:val="002E77FE"/>
    <w:rsid w:val="002E793B"/>
    <w:rsid w:val="002F135D"/>
    <w:rsid w:val="002F1FAD"/>
    <w:rsid w:val="002F3C40"/>
    <w:rsid w:val="002F3EE1"/>
    <w:rsid w:val="002F43B2"/>
    <w:rsid w:val="002F681B"/>
    <w:rsid w:val="00301D5A"/>
    <w:rsid w:val="003031FD"/>
    <w:rsid w:val="003076B5"/>
    <w:rsid w:val="0031219C"/>
    <w:rsid w:val="00314348"/>
    <w:rsid w:val="00314FDC"/>
    <w:rsid w:val="00320136"/>
    <w:rsid w:val="00320898"/>
    <w:rsid w:val="00323776"/>
    <w:rsid w:val="00323D01"/>
    <w:rsid w:val="00325677"/>
    <w:rsid w:val="00332294"/>
    <w:rsid w:val="00332429"/>
    <w:rsid w:val="00333170"/>
    <w:rsid w:val="00334296"/>
    <w:rsid w:val="00335C16"/>
    <w:rsid w:val="00336517"/>
    <w:rsid w:val="0034004D"/>
    <w:rsid w:val="00340AFB"/>
    <w:rsid w:val="00341338"/>
    <w:rsid w:val="003419B6"/>
    <w:rsid w:val="00342EB0"/>
    <w:rsid w:val="00346DDA"/>
    <w:rsid w:val="00350F56"/>
    <w:rsid w:val="003526EF"/>
    <w:rsid w:val="00355055"/>
    <w:rsid w:val="00355AC7"/>
    <w:rsid w:val="00355EE3"/>
    <w:rsid w:val="00356131"/>
    <w:rsid w:val="00363A6C"/>
    <w:rsid w:val="00364120"/>
    <w:rsid w:val="00364733"/>
    <w:rsid w:val="00370286"/>
    <w:rsid w:val="00370AF0"/>
    <w:rsid w:val="00371D7A"/>
    <w:rsid w:val="003744DA"/>
    <w:rsid w:val="00376137"/>
    <w:rsid w:val="00377913"/>
    <w:rsid w:val="00377AC4"/>
    <w:rsid w:val="00377DB3"/>
    <w:rsid w:val="0038135B"/>
    <w:rsid w:val="003836C3"/>
    <w:rsid w:val="00393C97"/>
    <w:rsid w:val="003A224D"/>
    <w:rsid w:val="003A34FB"/>
    <w:rsid w:val="003A497F"/>
    <w:rsid w:val="003A5B8F"/>
    <w:rsid w:val="003A6871"/>
    <w:rsid w:val="003B0AD2"/>
    <w:rsid w:val="003B484F"/>
    <w:rsid w:val="003B4E1F"/>
    <w:rsid w:val="003B50BA"/>
    <w:rsid w:val="003B6BBB"/>
    <w:rsid w:val="003C2FA6"/>
    <w:rsid w:val="003D3D20"/>
    <w:rsid w:val="003D64AF"/>
    <w:rsid w:val="003E2D3D"/>
    <w:rsid w:val="003F2105"/>
    <w:rsid w:val="003F2274"/>
    <w:rsid w:val="003F2944"/>
    <w:rsid w:val="003F4390"/>
    <w:rsid w:val="003F5A71"/>
    <w:rsid w:val="003F6270"/>
    <w:rsid w:val="003F7202"/>
    <w:rsid w:val="00400B06"/>
    <w:rsid w:val="00401EDC"/>
    <w:rsid w:val="0040265C"/>
    <w:rsid w:val="00404D75"/>
    <w:rsid w:val="004053DB"/>
    <w:rsid w:val="00414CD9"/>
    <w:rsid w:val="00415326"/>
    <w:rsid w:val="004155E9"/>
    <w:rsid w:val="0042257F"/>
    <w:rsid w:val="00424CC4"/>
    <w:rsid w:val="004308CD"/>
    <w:rsid w:val="00430B04"/>
    <w:rsid w:val="004328D4"/>
    <w:rsid w:val="00432918"/>
    <w:rsid w:val="0043406B"/>
    <w:rsid w:val="0043443E"/>
    <w:rsid w:val="004471E6"/>
    <w:rsid w:val="0045356B"/>
    <w:rsid w:val="00463069"/>
    <w:rsid w:val="00464BAE"/>
    <w:rsid w:val="004704F0"/>
    <w:rsid w:val="00470F27"/>
    <w:rsid w:val="004720A5"/>
    <w:rsid w:val="00472CFD"/>
    <w:rsid w:val="00473BA2"/>
    <w:rsid w:val="004747C9"/>
    <w:rsid w:val="00477443"/>
    <w:rsid w:val="00480778"/>
    <w:rsid w:val="004822BF"/>
    <w:rsid w:val="00484CB1"/>
    <w:rsid w:val="004869BC"/>
    <w:rsid w:val="00487467"/>
    <w:rsid w:val="0048798C"/>
    <w:rsid w:val="004923CA"/>
    <w:rsid w:val="004925F8"/>
    <w:rsid w:val="00493EAE"/>
    <w:rsid w:val="00495B28"/>
    <w:rsid w:val="004A1C4E"/>
    <w:rsid w:val="004A2592"/>
    <w:rsid w:val="004A438B"/>
    <w:rsid w:val="004A46FE"/>
    <w:rsid w:val="004B1F7B"/>
    <w:rsid w:val="004B29EE"/>
    <w:rsid w:val="004B7FEF"/>
    <w:rsid w:val="004C0A90"/>
    <w:rsid w:val="004C1E69"/>
    <w:rsid w:val="004C36D3"/>
    <w:rsid w:val="004C39FB"/>
    <w:rsid w:val="004C3C32"/>
    <w:rsid w:val="004C538D"/>
    <w:rsid w:val="004C6A5B"/>
    <w:rsid w:val="004D0DF3"/>
    <w:rsid w:val="004D17FB"/>
    <w:rsid w:val="004D30A0"/>
    <w:rsid w:val="004D36AF"/>
    <w:rsid w:val="004D383B"/>
    <w:rsid w:val="004D3A05"/>
    <w:rsid w:val="004D5436"/>
    <w:rsid w:val="004E0B24"/>
    <w:rsid w:val="004E0C6D"/>
    <w:rsid w:val="004E37E8"/>
    <w:rsid w:val="004E4A6A"/>
    <w:rsid w:val="004F01E9"/>
    <w:rsid w:val="004F0325"/>
    <w:rsid w:val="004F084A"/>
    <w:rsid w:val="004F3A5D"/>
    <w:rsid w:val="004F5695"/>
    <w:rsid w:val="004F58F5"/>
    <w:rsid w:val="004F6284"/>
    <w:rsid w:val="00500B38"/>
    <w:rsid w:val="00503452"/>
    <w:rsid w:val="00503674"/>
    <w:rsid w:val="00505758"/>
    <w:rsid w:val="00506585"/>
    <w:rsid w:val="005075E4"/>
    <w:rsid w:val="005125C7"/>
    <w:rsid w:val="0051554E"/>
    <w:rsid w:val="00515DF3"/>
    <w:rsid w:val="00515E86"/>
    <w:rsid w:val="00516830"/>
    <w:rsid w:val="0051712D"/>
    <w:rsid w:val="00520FE6"/>
    <w:rsid w:val="00524321"/>
    <w:rsid w:val="00524B0C"/>
    <w:rsid w:val="00530A4B"/>
    <w:rsid w:val="0053238B"/>
    <w:rsid w:val="00533BA2"/>
    <w:rsid w:val="00536842"/>
    <w:rsid w:val="0054085D"/>
    <w:rsid w:val="005417F6"/>
    <w:rsid w:val="00543286"/>
    <w:rsid w:val="005514EF"/>
    <w:rsid w:val="005520EC"/>
    <w:rsid w:val="00552BB7"/>
    <w:rsid w:val="005603CB"/>
    <w:rsid w:val="005612BE"/>
    <w:rsid w:val="005617EE"/>
    <w:rsid w:val="00572CDA"/>
    <w:rsid w:val="005731EA"/>
    <w:rsid w:val="00573A73"/>
    <w:rsid w:val="0057471A"/>
    <w:rsid w:val="005778AE"/>
    <w:rsid w:val="00580CDF"/>
    <w:rsid w:val="00591A05"/>
    <w:rsid w:val="00591BB8"/>
    <w:rsid w:val="005927B2"/>
    <w:rsid w:val="005A079E"/>
    <w:rsid w:val="005A5264"/>
    <w:rsid w:val="005A5C2E"/>
    <w:rsid w:val="005B39E5"/>
    <w:rsid w:val="005B52FC"/>
    <w:rsid w:val="005B587A"/>
    <w:rsid w:val="005B7370"/>
    <w:rsid w:val="005C6523"/>
    <w:rsid w:val="005C7D46"/>
    <w:rsid w:val="005D21DB"/>
    <w:rsid w:val="005D3547"/>
    <w:rsid w:val="005D4B2B"/>
    <w:rsid w:val="005D6070"/>
    <w:rsid w:val="005E10C6"/>
    <w:rsid w:val="005E4238"/>
    <w:rsid w:val="005E4C2C"/>
    <w:rsid w:val="005E52E6"/>
    <w:rsid w:val="005F05CE"/>
    <w:rsid w:val="005F0B36"/>
    <w:rsid w:val="005F340F"/>
    <w:rsid w:val="005F5D85"/>
    <w:rsid w:val="005F6381"/>
    <w:rsid w:val="00600027"/>
    <w:rsid w:val="00605E1B"/>
    <w:rsid w:val="00606163"/>
    <w:rsid w:val="006078B5"/>
    <w:rsid w:val="00607DA8"/>
    <w:rsid w:val="0061253D"/>
    <w:rsid w:val="00612D75"/>
    <w:rsid w:val="00615AEF"/>
    <w:rsid w:val="006211F8"/>
    <w:rsid w:val="00623C99"/>
    <w:rsid w:val="00627097"/>
    <w:rsid w:val="00631201"/>
    <w:rsid w:val="00631ACA"/>
    <w:rsid w:val="00631ACB"/>
    <w:rsid w:val="00636F65"/>
    <w:rsid w:val="00637FE9"/>
    <w:rsid w:val="006441C4"/>
    <w:rsid w:val="00644610"/>
    <w:rsid w:val="00650033"/>
    <w:rsid w:val="00651B3A"/>
    <w:rsid w:val="00652165"/>
    <w:rsid w:val="0065251A"/>
    <w:rsid w:val="00657514"/>
    <w:rsid w:val="006653C5"/>
    <w:rsid w:val="006658BF"/>
    <w:rsid w:val="00666451"/>
    <w:rsid w:val="00666B44"/>
    <w:rsid w:val="00667173"/>
    <w:rsid w:val="00667F2A"/>
    <w:rsid w:val="006719AE"/>
    <w:rsid w:val="00674A75"/>
    <w:rsid w:val="006802A8"/>
    <w:rsid w:val="00683823"/>
    <w:rsid w:val="00684576"/>
    <w:rsid w:val="006A039D"/>
    <w:rsid w:val="006A090B"/>
    <w:rsid w:val="006A24A8"/>
    <w:rsid w:val="006A3217"/>
    <w:rsid w:val="006A3551"/>
    <w:rsid w:val="006A5336"/>
    <w:rsid w:val="006A59D8"/>
    <w:rsid w:val="006A6CD3"/>
    <w:rsid w:val="006A77B0"/>
    <w:rsid w:val="006B07AC"/>
    <w:rsid w:val="006B1726"/>
    <w:rsid w:val="006B582E"/>
    <w:rsid w:val="006B6D69"/>
    <w:rsid w:val="006C0108"/>
    <w:rsid w:val="006C24FA"/>
    <w:rsid w:val="006C3E77"/>
    <w:rsid w:val="006C3EF0"/>
    <w:rsid w:val="006C4279"/>
    <w:rsid w:val="006C4F54"/>
    <w:rsid w:val="006C6F0E"/>
    <w:rsid w:val="006D06BB"/>
    <w:rsid w:val="006D0D4F"/>
    <w:rsid w:val="006D4F19"/>
    <w:rsid w:val="006D52B1"/>
    <w:rsid w:val="006D7A3D"/>
    <w:rsid w:val="006E0FF6"/>
    <w:rsid w:val="006E19D6"/>
    <w:rsid w:val="006E322C"/>
    <w:rsid w:val="006E4508"/>
    <w:rsid w:val="006E5B41"/>
    <w:rsid w:val="006E7973"/>
    <w:rsid w:val="006F1D6B"/>
    <w:rsid w:val="00702958"/>
    <w:rsid w:val="00705050"/>
    <w:rsid w:val="00705635"/>
    <w:rsid w:val="00705C65"/>
    <w:rsid w:val="00713373"/>
    <w:rsid w:val="0071413C"/>
    <w:rsid w:val="00715200"/>
    <w:rsid w:val="00720CC7"/>
    <w:rsid w:val="0072327D"/>
    <w:rsid w:val="00724A21"/>
    <w:rsid w:val="00726242"/>
    <w:rsid w:val="00732DD8"/>
    <w:rsid w:val="007349A1"/>
    <w:rsid w:val="00735224"/>
    <w:rsid w:val="0073558B"/>
    <w:rsid w:val="0073671C"/>
    <w:rsid w:val="00740498"/>
    <w:rsid w:val="0074230E"/>
    <w:rsid w:val="007451E3"/>
    <w:rsid w:val="00746D69"/>
    <w:rsid w:val="00750479"/>
    <w:rsid w:val="00750EB7"/>
    <w:rsid w:val="007517E7"/>
    <w:rsid w:val="0075253F"/>
    <w:rsid w:val="007527D2"/>
    <w:rsid w:val="00752A27"/>
    <w:rsid w:val="007543F9"/>
    <w:rsid w:val="007572DF"/>
    <w:rsid w:val="00761CAE"/>
    <w:rsid w:val="00765AF1"/>
    <w:rsid w:val="00766067"/>
    <w:rsid w:val="00766E65"/>
    <w:rsid w:val="007676C9"/>
    <w:rsid w:val="007709D2"/>
    <w:rsid w:val="00774089"/>
    <w:rsid w:val="0078564C"/>
    <w:rsid w:val="00787472"/>
    <w:rsid w:val="007900E4"/>
    <w:rsid w:val="007906F9"/>
    <w:rsid w:val="00791571"/>
    <w:rsid w:val="007923E1"/>
    <w:rsid w:val="00793472"/>
    <w:rsid w:val="00793614"/>
    <w:rsid w:val="007943A8"/>
    <w:rsid w:val="00794562"/>
    <w:rsid w:val="00794905"/>
    <w:rsid w:val="00794E7D"/>
    <w:rsid w:val="007A0382"/>
    <w:rsid w:val="007A18B1"/>
    <w:rsid w:val="007A3EC3"/>
    <w:rsid w:val="007A5D4A"/>
    <w:rsid w:val="007A7A56"/>
    <w:rsid w:val="007B4657"/>
    <w:rsid w:val="007B5EE0"/>
    <w:rsid w:val="007C018D"/>
    <w:rsid w:val="007C2CDD"/>
    <w:rsid w:val="007C5DC4"/>
    <w:rsid w:val="007C5DC8"/>
    <w:rsid w:val="007C6175"/>
    <w:rsid w:val="007D72FE"/>
    <w:rsid w:val="007E0C9C"/>
    <w:rsid w:val="007E6FD7"/>
    <w:rsid w:val="007F1D08"/>
    <w:rsid w:val="007F1F3C"/>
    <w:rsid w:val="007F4FD4"/>
    <w:rsid w:val="007F658A"/>
    <w:rsid w:val="007F67D7"/>
    <w:rsid w:val="00800C8A"/>
    <w:rsid w:val="00801A11"/>
    <w:rsid w:val="00804674"/>
    <w:rsid w:val="00812BDA"/>
    <w:rsid w:val="00815724"/>
    <w:rsid w:val="00815922"/>
    <w:rsid w:val="00821061"/>
    <w:rsid w:val="00821344"/>
    <w:rsid w:val="00823E21"/>
    <w:rsid w:val="008256A1"/>
    <w:rsid w:val="00826318"/>
    <w:rsid w:val="00826D43"/>
    <w:rsid w:val="00827799"/>
    <w:rsid w:val="008300A5"/>
    <w:rsid w:val="00832B3F"/>
    <w:rsid w:val="00833C34"/>
    <w:rsid w:val="00837713"/>
    <w:rsid w:val="00842A31"/>
    <w:rsid w:val="00844EBE"/>
    <w:rsid w:val="00845107"/>
    <w:rsid w:val="0084626C"/>
    <w:rsid w:val="00846733"/>
    <w:rsid w:val="00846EB5"/>
    <w:rsid w:val="0085050E"/>
    <w:rsid w:val="00852357"/>
    <w:rsid w:val="0086009A"/>
    <w:rsid w:val="00860DED"/>
    <w:rsid w:val="00862ACC"/>
    <w:rsid w:val="0086795D"/>
    <w:rsid w:val="00870E2F"/>
    <w:rsid w:val="00872429"/>
    <w:rsid w:val="008746D3"/>
    <w:rsid w:val="00874E92"/>
    <w:rsid w:val="008876E9"/>
    <w:rsid w:val="008936EB"/>
    <w:rsid w:val="008937A6"/>
    <w:rsid w:val="00895226"/>
    <w:rsid w:val="00895A0E"/>
    <w:rsid w:val="008A0462"/>
    <w:rsid w:val="008A0489"/>
    <w:rsid w:val="008A49C4"/>
    <w:rsid w:val="008A4F87"/>
    <w:rsid w:val="008B00A8"/>
    <w:rsid w:val="008B205F"/>
    <w:rsid w:val="008B5C50"/>
    <w:rsid w:val="008B7003"/>
    <w:rsid w:val="008C4DEF"/>
    <w:rsid w:val="008C5691"/>
    <w:rsid w:val="008D40DC"/>
    <w:rsid w:val="008D6918"/>
    <w:rsid w:val="008D7062"/>
    <w:rsid w:val="008E5E96"/>
    <w:rsid w:val="008E5EAC"/>
    <w:rsid w:val="008E67A5"/>
    <w:rsid w:val="008E7927"/>
    <w:rsid w:val="008F0AB3"/>
    <w:rsid w:val="008F2018"/>
    <w:rsid w:val="008F2091"/>
    <w:rsid w:val="008F5195"/>
    <w:rsid w:val="00903FB4"/>
    <w:rsid w:val="00905860"/>
    <w:rsid w:val="00910ADC"/>
    <w:rsid w:val="00913089"/>
    <w:rsid w:val="00916EDE"/>
    <w:rsid w:val="00924453"/>
    <w:rsid w:val="00924CD1"/>
    <w:rsid w:val="009263AA"/>
    <w:rsid w:val="00926E14"/>
    <w:rsid w:val="009272C5"/>
    <w:rsid w:val="00927333"/>
    <w:rsid w:val="00930FC4"/>
    <w:rsid w:val="00931009"/>
    <w:rsid w:val="00932766"/>
    <w:rsid w:val="009357D7"/>
    <w:rsid w:val="0093646C"/>
    <w:rsid w:val="00940B3B"/>
    <w:rsid w:val="009423F1"/>
    <w:rsid w:val="0094292D"/>
    <w:rsid w:val="00943949"/>
    <w:rsid w:val="00945A3B"/>
    <w:rsid w:val="009466FF"/>
    <w:rsid w:val="00951699"/>
    <w:rsid w:val="00951788"/>
    <w:rsid w:val="00954E6A"/>
    <w:rsid w:val="0096380C"/>
    <w:rsid w:val="00963D5D"/>
    <w:rsid w:val="009730E3"/>
    <w:rsid w:val="00974C4B"/>
    <w:rsid w:val="00975498"/>
    <w:rsid w:val="00975EDD"/>
    <w:rsid w:val="00976419"/>
    <w:rsid w:val="009768FB"/>
    <w:rsid w:val="009821FA"/>
    <w:rsid w:val="00983A2C"/>
    <w:rsid w:val="00986495"/>
    <w:rsid w:val="00986773"/>
    <w:rsid w:val="00990D65"/>
    <w:rsid w:val="00991D8C"/>
    <w:rsid w:val="009929FD"/>
    <w:rsid w:val="00993AE1"/>
    <w:rsid w:val="009952B8"/>
    <w:rsid w:val="00995691"/>
    <w:rsid w:val="009A3581"/>
    <w:rsid w:val="009A3DAE"/>
    <w:rsid w:val="009A4EAD"/>
    <w:rsid w:val="009A589E"/>
    <w:rsid w:val="009A5F00"/>
    <w:rsid w:val="009A7652"/>
    <w:rsid w:val="009B1BF9"/>
    <w:rsid w:val="009B1DB1"/>
    <w:rsid w:val="009B2412"/>
    <w:rsid w:val="009B302A"/>
    <w:rsid w:val="009B315D"/>
    <w:rsid w:val="009B3196"/>
    <w:rsid w:val="009B4353"/>
    <w:rsid w:val="009B4EF8"/>
    <w:rsid w:val="009C5028"/>
    <w:rsid w:val="009C7269"/>
    <w:rsid w:val="009D0C19"/>
    <w:rsid w:val="009D1125"/>
    <w:rsid w:val="009D1361"/>
    <w:rsid w:val="009D3C36"/>
    <w:rsid w:val="009D50C6"/>
    <w:rsid w:val="009D58F9"/>
    <w:rsid w:val="009D5DC9"/>
    <w:rsid w:val="009E25BE"/>
    <w:rsid w:val="009E6C77"/>
    <w:rsid w:val="009F3DA1"/>
    <w:rsid w:val="009F794E"/>
    <w:rsid w:val="00A00200"/>
    <w:rsid w:val="00A0244B"/>
    <w:rsid w:val="00A04180"/>
    <w:rsid w:val="00A0500A"/>
    <w:rsid w:val="00A07A6A"/>
    <w:rsid w:val="00A11673"/>
    <w:rsid w:val="00A130AE"/>
    <w:rsid w:val="00A165E5"/>
    <w:rsid w:val="00A25F07"/>
    <w:rsid w:val="00A365AA"/>
    <w:rsid w:val="00A37B30"/>
    <w:rsid w:val="00A4339D"/>
    <w:rsid w:val="00A46BE1"/>
    <w:rsid w:val="00A479C6"/>
    <w:rsid w:val="00A47F13"/>
    <w:rsid w:val="00A52073"/>
    <w:rsid w:val="00A5227A"/>
    <w:rsid w:val="00A52521"/>
    <w:rsid w:val="00A543C2"/>
    <w:rsid w:val="00A550D3"/>
    <w:rsid w:val="00A6012B"/>
    <w:rsid w:val="00A60B1B"/>
    <w:rsid w:val="00A6195B"/>
    <w:rsid w:val="00A637AE"/>
    <w:rsid w:val="00A65876"/>
    <w:rsid w:val="00A70905"/>
    <w:rsid w:val="00A74013"/>
    <w:rsid w:val="00A74DB9"/>
    <w:rsid w:val="00A77F19"/>
    <w:rsid w:val="00A80AA7"/>
    <w:rsid w:val="00A80CF9"/>
    <w:rsid w:val="00A82843"/>
    <w:rsid w:val="00A82FBD"/>
    <w:rsid w:val="00A85050"/>
    <w:rsid w:val="00A85F6A"/>
    <w:rsid w:val="00A86A57"/>
    <w:rsid w:val="00A90695"/>
    <w:rsid w:val="00A92689"/>
    <w:rsid w:val="00A93023"/>
    <w:rsid w:val="00A93483"/>
    <w:rsid w:val="00A94062"/>
    <w:rsid w:val="00A96EA8"/>
    <w:rsid w:val="00AA1095"/>
    <w:rsid w:val="00AA20AE"/>
    <w:rsid w:val="00AA295A"/>
    <w:rsid w:val="00AA4E02"/>
    <w:rsid w:val="00AB00A5"/>
    <w:rsid w:val="00AB11BC"/>
    <w:rsid w:val="00AB1D42"/>
    <w:rsid w:val="00AB4B3A"/>
    <w:rsid w:val="00AB534B"/>
    <w:rsid w:val="00AC2626"/>
    <w:rsid w:val="00AC4739"/>
    <w:rsid w:val="00AC6F6A"/>
    <w:rsid w:val="00AD285E"/>
    <w:rsid w:val="00AD42B2"/>
    <w:rsid w:val="00AD48F2"/>
    <w:rsid w:val="00AD4B0D"/>
    <w:rsid w:val="00AD5E09"/>
    <w:rsid w:val="00AD5E28"/>
    <w:rsid w:val="00AE0D2E"/>
    <w:rsid w:val="00AE5763"/>
    <w:rsid w:val="00AE5C7A"/>
    <w:rsid w:val="00AE79CD"/>
    <w:rsid w:val="00AF29BD"/>
    <w:rsid w:val="00AF5043"/>
    <w:rsid w:val="00AF6CFD"/>
    <w:rsid w:val="00B01C0D"/>
    <w:rsid w:val="00B02E9C"/>
    <w:rsid w:val="00B07EBE"/>
    <w:rsid w:val="00B12C16"/>
    <w:rsid w:val="00B12FCA"/>
    <w:rsid w:val="00B17B5C"/>
    <w:rsid w:val="00B220AB"/>
    <w:rsid w:val="00B24E94"/>
    <w:rsid w:val="00B25F05"/>
    <w:rsid w:val="00B3069F"/>
    <w:rsid w:val="00B310FC"/>
    <w:rsid w:val="00B34D06"/>
    <w:rsid w:val="00B416BF"/>
    <w:rsid w:val="00B42A57"/>
    <w:rsid w:val="00B43A9F"/>
    <w:rsid w:val="00B44223"/>
    <w:rsid w:val="00B45242"/>
    <w:rsid w:val="00B46E3D"/>
    <w:rsid w:val="00B5185B"/>
    <w:rsid w:val="00B5353F"/>
    <w:rsid w:val="00B54C16"/>
    <w:rsid w:val="00B5512F"/>
    <w:rsid w:val="00B55F54"/>
    <w:rsid w:val="00B60F44"/>
    <w:rsid w:val="00B66828"/>
    <w:rsid w:val="00B715AB"/>
    <w:rsid w:val="00B7783A"/>
    <w:rsid w:val="00B8561B"/>
    <w:rsid w:val="00B865BF"/>
    <w:rsid w:val="00B91400"/>
    <w:rsid w:val="00BA42B5"/>
    <w:rsid w:val="00BA452E"/>
    <w:rsid w:val="00BA678A"/>
    <w:rsid w:val="00BA6FA4"/>
    <w:rsid w:val="00BA78D7"/>
    <w:rsid w:val="00BB222F"/>
    <w:rsid w:val="00BB4038"/>
    <w:rsid w:val="00BB56FD"/>
    <w:rsid w:val="00BB6D4A"/>
    <w:rsid w:val="00BC1DB1"/>
    <w:rsid w:val="00BD06FE"/>
    <w:rsid w:val="00BD41AC"/>
    <w:rsid w:val="00BD5604"/>
    <w:rsid w:val="00BD722A"/>
    <w:rsid w:val="00BE1C45"/>
    <w:rsid w:val="00BE43B3"/>
    <w:rsid w:val="00BE5DAA"/>
    <w:rsid w:val="00BF00F2"/>
    <w:rsid w:val="00BF5160"/>
    <w:rsid w:val="00BF6F99"/>
    <w:rsid w:val="00BF7556"/>
    <w:rsid w:val="00C003C2"/>
    <w:rsid w:val="00C00559"/>
    <w:rsid w:val="00C008DE"/>
    <w:rsid w:val="00C02780"/>
    <w:rsid w:val="00C032EE"/>
    <w:rsid w:val="00C07C54"/>
    <w:rsid w:val="00C159BC"/>
    <w:rsid w:val="00C15AFD"/>
    <w:rsid w:val="00C16EC0"/>
    <w:rsid w:val="00C16EC2"/>
    <w:rsid w:val="00C17BE4"/>
    <w:rsid w:val="00C20449"/>
    <w:rsid w:val="00C21F95"/>
    <w:rsid w:val="00C25814"/>
    <w:rsid w:val="00C366DE"/>
    <w:rsid w:val="00C37CD6"/>
    <w:rsid w:val="00C40A9A"/>
    <w:rsid w:val="00C40D22"/>
    <w:rsid w:val="00C434D7"/>
    <w:rsid w:val="00C44640"/>
    <w:rsid w:val="00C46643"/>
    <w:rsid w:val="00C46BC9"/>
    <w:rsid w:val="00C50B4B"/>
    <w:rsid w:val="00C52CD5"/>
    <w:rsid w:val="00C534C9"/>
    <w:rsid w:val="00C55EAA"/>
    <w:rsid w:val="00C562E3"/>
    <w:rsid w:val="00C6123E"/>
    <w:rsid w:val="00C64348"/>
    <w:rsid w:val="00C7096E"/>
    <w:rsid w:val="00C70BE3"/>
    <w:rsid w:val="00C70F05"/>
    <w:rsid w:val="00C71714"/>
    <w:rsid w:val="00C72B16"/>
    <w:rsid w:val="00C72F2A"/>
    <w:rsid w:val="00C74A12"/>
    <w:rsid w:val="00C753F3"/>
    <w:rsid w:val="00C823D8"/>
    <w:rsid w:val="00C83FC3"/>
    <w:rsid w:val="00C842D2"/>
    <w:rsid w:val="00C871FE"/>
    <w:rsid w:val="00C874EE"/>
    <w:rsid w:val="00C904AE"/>
    <w:rsid w:val="00C96FF1"/>
    <w:rsid w:val="00CA2E73"/>
    <w:rsid w:val="00CA5A7B"/>
    <w:rsid w:val="00CA73DE"/>
    <w:rsid w:val="00CB16D4"/>
    <w:rsid w:val="00CB1CD7"/>
    <w:rsid w:val="00CB1E5F"/>
    <w:rsid w:val="00CB20CD"/>
    <w:rsid w:val="00CB36C7"/>
    <w:rsid w:val="00CB4C2F"/>
    <w:rsid w:val="00CB53E9"/>
    <w:rsid w:val="00CB685A"/>
    <w:rsid w:val="00CC015F"/>
    <w:rsid w:val="00CC0EF9"/>
    <w:rsid w:val="00CC3988"/>
    <w:rsid w:val="00CC3B65"/>
    <w:rsid w:val="00CC6829"/>
    <w:rsid w:val="00CC747B"/>
    <w:rsid w:val="00CD0585"/>
    <w:rsid w:val="00CD0818"/>
    <w:rsid w:val="00CD1C58"/>
    <w:rsid w:val="00CD3047"/>
    <w:rsid w:val="00CD6095"/>
    <w:rsid w:val="00CE089B"/>
    <w:rsid w:val="00CE43CC"/>
    <w:rsid w:val="00CE5B52"/>
    <w:rsid w:val="00CE63A3"/>
    <w:rsid w:val="00CE7780"/>
    <w:rsid w:val="00CE7AB8"/>
    <w:rsid w:val="00CF38E6"/>
    <w:rsid w:val="00CF5E14"/>
    <w:rsid w:val="00CF7ED2"/>
    <w:rsid w:val="00D02627"/>
    <w:rsid w:val="00D027EE"/>
    <w:rsid w:val="00D03597"/>
    <w:rsid w:val="00D0449A"/>
    <w:rsid w:val="00D04A7D"/>
    <w:rsid w:val="00D057FA"/>
    <w:rsid w:val="00D11109"/>
    <w:rsid w:val="00D12CE3"/>
    <w:rsid w:val="00D135CF"/>
    <w:rsid w:val="00D14958"/>
    <w:rsid w:val="00D16DE9"/>
    <w:rsid w:val="00D17E64"/>
    <w:rsid w:val="00D20ECF"/>
    <w:rsid w:val="00D21AC1"/>
    <w:rsid w:val="00D270A9"/>
    <w:rsid w:val="00D32056"/>
    <w:rsid w:val="00D3255E"/>
    <w:rsid w:val="00D34687"/>
    <w:rsid w:val="00D34905"/>
    <w:rsid w:val="00D34E74"/>
    <w:rsid w:val="00D363E0"/>
    <w:rsid w:val="00D36866"/>
    <w:rsid w:val="00D370F3"/>
    <w:rsid w:val="00D3772E"/>
    <w:rsid w:val="00D42167"/>
    <w:rsid w:val="00D42BBD"/>
    <w:rsid w:val="00D46055"/>
    <w:rsid w:val="00D4707A"/>
    <w:rsid w:val="00D475C7"/>
    <w:rsid w:val="00D47CF4"/>
    <w:rsid w:val="00D53D1E"/>
    <w:rsid w:val="00D53F9F"/>
    <w:rsid w:val="00D5457A"/>
    <w:rsid w:val="00D54D06"/>
    <w:rsid w:val="00D54E8B"/>
    <w:rsid w:val="00D555A5"/>
    <w:rsid w:val="00D56F2D"/>
    <w:rsid w:val="00D7086D"/>
    <w:rsid w:val="00D722E0"/>
    <w:rsid w:val="00D72A19"/>
    <w:rsid w:val="00D72B4E"/>
    <w:rsid w:val="00D76615"/>
    <w:rsid w:val="00D77D03"/>
    <w:rsid w:val="00D854B1"/>
    <w:rsid w:val="00D864AD"/>
    <w:rsid w:val="00D900C2"/>
    <w:rsid w:val="00D93F70"/>
    <w:rsid w:val="00D948C1"/>
    <w:rsid w:val="00D951F9"/>
    <w:rsid w:val="00D96DE7"/>
    <w:rsid w:val="00D97112"/>
    <w:rsid w:val="00D9725C"/>
    <w:rsid w:val="00DA120A"/>
    <w:rsid w:val="00DA5541"/>
    <w:rsid w:val="00DA5891"/>
    <w:rsid w:val="00DA7BAB"/>
    <w:rsid w:val="00DB27C6"/>
    <w:rsid w:val="00DB402D"/>
    <w:rsid w:val="00DB5140"/>
    <w:rsid w:val="00DC4796"/>
    <w:rsid w:val="00DC70C1"/>
    <w:rsid w:val="00DD12A1"/>
    <w:rsid w:val="00DD188C"/>
    <w:rsid w:val="00DD54AF"/>
    <w:rsid w:val="00DD6A5E"/>
    <w:rsid w:val="00DE08C6"/>
    <w:rsid w:val="00DE2469"/>
    <w:rsid w:val="00DE5615"/>
    <w:rsid w:val="00DF29FB"/>
    <w:rsid w:val="00DF49EF"/>
    <w:rsid w:val="00DF51E0"/>
    <w:rsid w:val="00DF77FC"/>
    <w:rsid w:val="00E00CFE"/>
    <w:rsid w:val="00E024D9"/>
    <w:rsid w:val="00E0342D"/>
    <w:rsid w:val="00E04F7D"/>
    <w:rsid w:val="00E10ECA"/>
    <w:rsid w:val="00E11693"/>
    <w:rsid w:val="00E152CA"/>
    <w:rsid w:val="00E16467"/>
    <w:rsid w:val="00E205F0"/>
    <w:rsid w:val="00E22509"/>
    <w:rsid w:val="00E316F8"/>
    <w:rsid w:val="00E31AC7"/>
    <w:rsid w:val="00E32639"/>
    <w:rsid w:val="00E32A06"/>
    <w:rsid w:val="00E33B16"/>
    <w:rsid w:val="00E34F7A"/>
    <w:rsid w:val="00E35863"/>
    <w:rsid w:val="00E3594E"/>
    <w:rsid w:val="00E362C8"/>
    <w:rsid w:val="00E47845"/>
    <w:rsid w:val="00E50CB1"/>
    <w:rsid w:val="00E511C9"/>
    <w:rsid w:val="00E51273"/>
    <w:rsid w:val="00E5299F"/>
    <w:rsid w:val="00E552F9"/>
    <w:rsid w:val="00E60B41"/>
    <w:rsid w:val="00E61D88"/>
    <w:rsid w:val="00E62B49"/>
    <w:rsid w:val="00E66708"/>
    <w:rsid w:val="00E71983"/>
    <w:rsid w:val="00E74E3F"/>
    <w:rsid w:val="00E774E6"/>
    <w:rsid w:val="00E77B23"/>
    <w:rsid w:val="00E80A3C"/>
    <w:rsid w:val="00E81AD4"/>
    <w:rsid w:val="00E81E58"/>
    <w:rsid w:val="00E8277D"/>
    <w:rsid w:val="00E834E5"/>
    <w:rsid w:val="00E869AE"/>
    <w:rsid w:val="00E879ED"/>
    <w:rsid w:val="00E93626"/>
    <w:rsid w:val="00E93CD2"/>
    <w:rsid w:val="00E94111"/>
    <w:rsid w:val="00E9471A"/>
    <w:rsid w:val="00E96E17"/>
    <w:rsid w:val="00EA4148"/>
    <w:rsid w:val="00EA44A0"/>
    <w:rsid w:val="00EA5F70"/>
    <w:rsid w:val="00EA6497"/>
    <w:rsid w:val="00EA65D4"/>
    <w:rsid w:val="00EA7434"/>
    <w:rsid w:val="00EA7824"/>
    <w:rsid w:val="00EB09D4"/>
    <w:rsid w:val="00EB2743"/>
    <w:rsid w:val="00EB2ED8"/>
    <w:rsid w:val="00EB3226"/>
    <w:rsid w:val="00EB35CA"/>
    <w:rsid w:val="00EB4A58"/>
    <w:rsid w:val="00EB4AD7"/>
    <w:rsid w:val="00EB59C9"/>
    <w:rsid w:val="00EB6C63"/>
    <w:rsid w:val="00EC0017"/>
    <w:rsid w:val="00EC2962"/>
    <w:rsid w:val="00ED7DA4"/>
    <w:rsid w:val="00EE237B"/>
    <w:rsid w:val="00EE600F"/>
    <w:rsid w:val="00EF427E"/>
    <w:rsid w:val="00EF66DB"/>
    <w:rsid w:val="00EF733E"/>
    <w:rsid w:val="00F0056E"/>
    <w:rsid w:val="00F00EB6"/>
    <w:rsid w:val="00F0102C"/>
    <w:rsid w:val="00F05758"/>
    <w:rsid w:val="00F13D3F"/>
    <w:rsid w:val="00F153C4"/>
    <w:rsid w:val="00F172A5"/>
    <w:rsid w:val="00F17BD4"/>
    <w:rsid w:val="00F21B82"/>
    <w:rsid w:val="00F22C0C"/>
    <w:rsid w:val="00F22CD9"/>
    <w:rsid w:val="00F2448C"/>
    <w:rsid w:val="00F24977"/>
    <w:rsid w:val="00F25C41"/>
    <w:rsid w:val="00F31E23"/>
    <w:rsid w:val="00F326CD"/>
    <w:rsid w:val="00F33D90"/>
    <w:rsid w:val="00F34D83"/>
    <w:rsid w:val="00F420CB"/>
    <w:rsid w:val="00F457DC"/>
    <w:rsid w:val="00F45CEF"/>
    <w:rsid w:val="00F473B8"/>
    <w:rsid w:val="00F51E18"/>
    <w:rsid w:val="00F560E1"/>
    <w:rsid w:val="00F607ED"/>
    <w:rsid w:val="00F62341"/>
    <w:rsid w:val="00F66771"/>
    <w:rsid w:val="00F6780C"/>
    <w:rsid w:val="00F70555"/>
    <w:rsid w:val="00F73693"/>
    <w:rsid w:val="00F76F43"/>
    <w:rsid w:val="00F77440"/>
    <w:rsid w:val="00F83E5E"/>
    <w:rsid w:val="00F84F82"/>
    <w:rsid w:val="00F857F2"/>
    <w:rsid w:val="00F85CF9"/>
    <w:rsid w:val="00F85D98"/>
    <w:rsid w:val="00F86B67"/>
    <w:rsid w:val="00F87F36"/>
    <w:rsid w:val="00F93BA4"/>
    <w:rsid w:val="00F94C3C"/>
    <w:rsid w:val="00F94E48"/>
    <w:rsid w:val="00FA0AA2"/>
    <w:rsid w:val="00FA197B"/>
    <w:rsid w:val="00FA692F"/>
    <w:rsid w:val="00FA7796"/>
    <w:rsid w:val="00FA7D06"/>
    <w:rsid w:val="00FB01B3"/>
    <w:rsid w:val="00FB3C60"/>
    <w:rsid w:val="00FB4935"/>
    <w:rsid w:val="00FC27AF"/>
    <w:rsid w:val="00FC3342"/>
    <w:rsid w:val="00FC52B2"/>
    <w:rsid w:val="00FC6D68"/>
    <w:rsid w:val="00FD4095"/>
    <w:rsid w:val="00FD4A9B"/>
    <w:rsid w:val="00FD766F"/>
    <w:rsid w:val="00FE1CE0"/>
    <w:rsid w:val="00FE2277"/>
    <w:rsid w:val="00FE31DD"/>
    <w:rsid w:val="00FE4819"/>
    <w:rsid w:val="00FF1436"/>
    <w:rsid w:val="00FF4420"/>
    <w:rsid w:val="00FF4728"/>
    <w:rsid w:val="00FF5531"/>
    <w:rsid w:val="00FF57B0"/>
    <w:rsid w:val="00FF66E4"/>
    <w:rsid w:val="00FF6935"/>
    <w:rsid w:val="00FF7ED2"/>
    <w:rsid w:val="08EF4229"/>
    <w:rsid w:val="0FAB8A1C"/>
    <w:rsid w:val="1389994E"/>
    <w:rsid w:val="159D3034"/>
    <w:rsid w:val="2E2C9CE2"/>
    <w:rsid w:val="417EB105"/>
    <w:rsid w:val="5426E72C"/>
    <w:rsid w:val="605046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inset="0,0,0,0"/>
    </o:shapedefaults>
    <o:shapelayout v:ext="edit">
      <o:idmap v:ext="edit" data="2"/>
    </o:shapelayout>
  </w:shapeDefaults>
  <w:decimalSymbol w:val="."/>
  <w:listSeparator w:val=","/>
  <w14:docId w14:val="01CF55B6"/>
  <w15:docId w15:val="{DB5DF8B0-16DB-43AA-A952-9AEA2353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733"/>
    <w:pPr>
      <w:tabs>
        <w:tab w:val="left" w:pos="227"/>
        <w:tab w:val="left" w:pos="454"/>
        <w:tab w:val="left" w:pos="680"/>
        <w:tab w:val="left" w:pos="907"/>
        <w:tab w:val="left" w:pos="1134"/>
        <w:tab w:val="left" w:pos="1361"/>
      </w:tabs>
      <w:spacing w:after="0" w:line="288" w:lineRule="auto"/>
    </w:pPr>
    <w:rPr>
      <w:rFonts w:ascii="Arial" w:hAnsi="Arial"/>
      <w:color w:val="000000" w:themeColor="text1"/>
      <w:sz w:val="23"/>
    </w:rPr>
  </w:style>
  <w:style w:type="paragraph" w:styleId="Heading1">
    <w:name w:val="heading 1"/>
    <w:next w:val="Normal"/>
    <w:link w:val="Heading1Char"/>
    <w:uiPriority w:val="9"/>
    <w:qFormat/>
    <w:rsid w:val="00342EB0"/>
    <w:pPr>
      <w:keepNext/>
      <w:keepLines/>
      <w:pBdr>
        <w:bottom w:val="single" w:sz="6" w:space="1" w:color="004165" w:themeColor="accent1"/>
      </w:pBdr>
      <w:spacing w:before="200"/>
      <w:ind w:right="28"/>
      <w:outlineLvl w:val="0"/>
    </w:pPr>
    <w:rPr>
      <w:rFonts w:ascii="Arial" w:eastAsiaTheme="majorEastAsia" w:hAnsi="Arial" w:cstheme="majorBidi"/>
      <w:b/>
      <w:bCs/>
      <w:color w:val="003B64"/>
      <w:sz w:val="23"/>
      <w:szCs w:val="26"/>
    </w:rPr>
  </w:style>
  <w:style w:type="paragraph" w:styleId="Heading2">
    <w:name w:val="heading 2"/>
    <w:basedOn w:val="Normal"/>
    <w:next w:val="Normal"/>
    <w:link w:val="Heading2Char"/>
    <w:uiPriority w:val="9"/>
    <w:unhideWhenUsed/>
    <w:qFormat/>
    <w:rsid w:val="00342EB0"/>
    <w:pPr>
      <w:keepNext/>
      <w:keepLines/>
      <w:spacing w:before="120" w:after="120"/>
      <w:outlineLvl w:val="1"/>
    </w:pPr>
    <w:rPr>
      <w:b/>
    </w:rPr>
  </w:style>
  <w:style w:type="paragraph" w:styleId="Heading3">
    <w:name w:val="heading 3"/>
    <w:basedOn w:val="Normal"/>
    <w:next w:val="Normal"/>
    <w:link w:val="Heading3Char"/>
    <w:uiPriority w:val="9"/>
    <w:unhideWhenUsed/>
    <w:qFormat/>
    <w:rsid w:val="00342EB0"/>
    <w:pPr>
      <w:keepNext/>
      <w:keepLines/>
      <w:spacing w:before="200"/>
      <w:outlineLvl w:val="2"/>
    </w:pPr>
    <w:rPr>
      <w:rFonts w:asciiTheme="majorHAnsi" w:eastAsiaTheme="majorEastAsia" w:hAnsiTheme="majorHAnsi" w:cstheme="majorBidi"/>
      <w:b/>
      <w:bCs/>
      <w:color w:val="004165" w:themeColor="accent1"/>
    </w:rPr>
  </w:style>
  <w:style w:type="paragraph" w:styleId="Heading4">
    <w:name w:val="heading 4"/>
    <w:basedOn w:val="Normal"/>
    <w:next w:val="Normal"/>
    <w:link w:val="Heading4Char"/>
    <w:uiPriority w:val="9"/>
    <w:semiHidden/>
    <w:unhideWhenUsed/>
    <w:qFormat/>
    <w:rsid w:val="00342EB0"/>
    <w:pPr>
      <w:keepNext/>
      <w:keepLines/>
      <w:spacing w:before="200"/>
      <w:outlineLvl w:val="3"/>
    </w:pPr>
    <w:rPr>
      <w:rFonts w:asciiTheme="majorHAnsi" w:eastAsiaTheme="majorEastAsia" w:hAnsiTheme="majorHAnsi" w:cstheme="majorBidi"/>
      <w:b/>
      <w:bCs/>
      <w:i/>
      <w:iCs/>
      <w:color w:val="004165" w:themeColor="accent1"/>
    </w:rPr>
  </w:style>
  <w:style w:type="paragraph" w:styleId="Heading6">
    <w:name w:val="heading 6"/>
    <w:basedOn w:val="Normal"/>
    <w:next w:val="Normal"/>
    <w:link w:val="Heading6Char"/>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5"/>
    </w:pPr>
    <w:rPr>
      <w:rFonts w:asciiTheme="majorHAnsi" w:eastAsiaTheme="majorEastAsia" w:hAnsiTheme="majorHAnsi" w:cstheme="majorBidi"/>
      <w:i/>
      <w:iCs/>
      <w:color w:val="002032" w:themeColor="accent1" w:themeShade="7F"/>
      <w:sz w:val="24"/>
      <w:szCs w:val="24"/>
    </w:rPr>
  </w:style>
  <w:style w:type="paragraph" w:styleId="Heading7">
    <w:name w:val="heading 7"/>
    <w:basedOn w:val="Normal"/>
    <w:next w:val="Normal"/>
    <w:link w:val="Heading7Char"/>
    <w:uiPriority w:val="9"/>
    <w:semiHidden/>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6"/>
    </w:pPr>
    <w:rPr>
      <w:rFonts w:asciiTheme="majorHAnsi" w:eastAsiaTheme="majorEastAsia" w:hAnsiTheme="majorHAnsi" w:cstheme="majorBidi"/>
      <w:i/>
      <w:iCs/>
      <w:color w:val="404040" w:themeColor="text1" w:themeTint="BF"/>
      <w:sz w:val="24"/>
      <w:szCs w:val="24"/>
    </w:rPr>
  </w:style>
  <w:style w:type="paragraph" w:styleId="Heading8">
    <w:name w:val="heading 8"/>
    <w:basedOn w:val="Normal"/>
    <w:next w:val="Normal"/>
    <w:link w:val="Heading8Char"/>
    <w:uiPriority w:val="9"/>
    <w:semiHidden/>
    <w:unhideWhenUsed/>
    <w:qFormat/>
    <w:rsid w:val="00E152CA"/>
    <w:pPr>
      <w:keepNext/>
      <w:keepLines/>
      <w:tabs>
        <w:tab w:val="clear" w:pos="227"/>
        <w:tab w:val="clear" w:pos="454"/>
        <w:tab w:val="clear" w:pos="680"/>
        <w:tab w:val="clear" w:pos="907"/>
        <w:tab w:val="clear" w:pos="1134"/>
        <w:tab w:val="clear" w:pos="1361"/>
      </w:tabs>
      <w:spacing w:before="200" w:line="240"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2EB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2EB0"/>
    <w:rPr>
      <w:rFonts w:ascii="Tahoma" w:hAnsi="Tahoma" w:cs="Tahoma"/>
      <w:color w:val="000000" w:themeColor="text1"/>
      <w:sz w:val="16"/>
      <w:szCs w:val="16"/>
    </w:rPr>
  </w:style>
  <w:style w:type="character" w:styleId="BookTitle">
    <w:name w:val="Book Title"/>
    <w:basedOn w:val="DefaultParagraphFont"/>
    <w:uiPriority w:val="33"/>
    <w:qFormat/>
    <w:rsid w:val="00342EB0"/>
    <w:rPr>
      <w:rFonts w:ascii="Arial" w:hAnsi="Arial"/>
      <w:b/>
      <w:bCs/>
      <w:i/>
      <w:iCs/>
      <w:spacing w:val="5"/>
    </w:rPr>
  </w:style>
  <w:style w:type="character" w:styleId="Emphasis">
    <w:name w:val="Emphasis"/>
    <w:basedOn w:val="DefaultParagraphFont"/>
    <w:uiPriority w:val="20"/>
    <w:qFormat/>
    <w:rsid w:val="00342EB0"/>
    <w:rPr>
      <w:rFonts w:ascii="Arial" w:hAnsi="Arial"/>
      <w:i/>
      <w:iCs/>
    </w:rPr>
  </w:style>
  <w:style w:type="paragraph" w:styleId="Footer">
    <w:name w:val="footer"/>
    <w:link w:val="FooterChar"/>
    <w:uiPriority w:val="99"/>
    <w:unhideWhenUsed/>
    <w:rsid w:val="00342EB0"/>
    <w:pPr>
      <w:tabs>
        <w:tab w:val="center" w:pos="4513"/>
        <w:tab w:val="right" w:pos="9026"/>
      </w:tabs>
      <w:spacing w:after="0" w:line="240" w:lineRule="auto"/>
    </w:pPr>
    <w:rPr>
      <w:rFonts w:ascii="Arial" w:hAnsi="Arial"/>
      <w:sz w:val="16"/>
      <w:szCs w:val="12"/>
    </w:rPr>
  </w:style>
  <w:style w:type="character" w:customStyle="1" w:styleId="FooterChar">
    <w:name w:val="Footer Char"/>
    <w:basedOn w:val="DefaultParagraphFont"/>
    <w:link w:val="Footer"/>
    <w:uiPriority w:val="99"/>
    <w:rsid w:val="00342EB0"/>
    <w:rPr>
      <w:rFonts w:ascii="Arial" w:hAnsi="Arial"/>
      <w:sz w:val="16"/>
      <w:szCs w:val="12"/>
    </w:rPr>
  </w:style>
  <w:style w:type="table" w:customStyle="1" w:styleId="GridTable1Light-Accent11">
    <w:name w:val="Grid Table 1 Light - Accent 11"/>
    <w:basedOn w:val="TableNormal"/>
    <w:uiPriority w:val="46"/>
    <w:rsid w:val="00342EB0"/>
    <w:pPr>
      <w:spacing w:after="0" w:line="240" w:lineRule="auto"/>
    </w:pPr>
    <w:tblPr>
      <w:tblStyleRowBandSize w:val="1"/>
      <w:tblStyleColBandSize w:val="1"/>
      <w:tblBorders>
        <w:top w:val="single" w:sz="4" w:space="0" w:color="5BC4FF" w:themeColor="accent1" w:themeTint="66"/>
        <w:left w:val="single" w:sz="4" w:space="0" w:color="5BC4FF" w:themeColor="accent1" w:themeTint="66"/>
        <w:bottom w:val="single" w:sz="4" w:space="0" w:color="5BC4FF" w:themeColor="accent1" w:themeTint="66"/>
        <w:right w:val="single" w:sz="4" w:space="0" w:color="5BC4FF" w:themeColor="accent1" w:themeTint="66"/>
        <w:insideH w:val="single" w:sz="4" w:space="0" w:color="5BC4FF" w:themeColor="accent1" w:themeTint="66"/>
        <w:insideV w:val="single" w:sz="4" w:space="0" w:color="5BC4FF" w:themeColor="accent1" w:themeTint="66"/>
      </w:tblBorders>
    </w:tblPr>
    <w:tblStylePr w:type="firstRow">
      <w:rPr>
        <w:b/>
        <w:bCs/>
      </w:rPr>
      <w:tblPr/>
      <w:tcPr>
        <w:tcBorders>
          <w:bottom w:val="single" w:sz="12" w:space="0" w:color="09A7FF" w:themeColor="accent1" w:themeTint="99"/>
        </w:tcBorders>
      </w:tcPr>
    </w:tblStylePr>
    <w:tblStylePr w:type="lastRow">
      <w:rPr>
        <w:b/>
        <w:bCs/>
      </w:rPr>
      <w:tblPr/>
      <w:tcPr>
        <w:tcBorders>
          <w:top w:val="double" w:sz="2" w:space="0" w:color="09A7FF" w:themeColor="accen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342EB0"/>
    <w:pPr>
      <w:tabs>
        <w:tab w:val="center" w:pos="4513"/>
        <w:tab w:val="right" w:pos="9026"/>
      </w:tabs>
      <w:spacing w:line="240" w:lineRule="auto"/>
    </w:pPr>
  </w:style>
  <w:style w:type="character" w:customStyle="1" w:styleId="HeaderChar">
    <w:name w:val="Header Char"/>
    <w:basedOn w:val="DefaultParagraphFont"/>
    <w:link w:val="Header"/>
    <w:uiPriority w:val="99"/>
    <w:rsid w:val="00342EB0"/>
    <w:rPr>
      <w:rFonts w:ascii="Arial" w:hAnsi="Arial"/>
      <w:color w:val="000000" w:themeColor="text1"/>
      <w:sz w:val="23"/>
    </w:rPr>
  </w:style>
  <w:style w:type="character" w:styleId="Hyperlink">
    <w:name w:val="Hyperlink"/>
    <w:basedOn w:val="DefaultParagraphFont"/>
    <w:uiPriority w:val="99"/>
    <w:unhideWhenUsed/>
    <w:rsid w:val="00342EB0"/>
    <w:rPr>
      <w:rFonts w:ascii="Arial" w:hAnsi="Arial"/>
      <w:color w:val="004165" w:themeColor="accent1"/>
      <w:u w:val="none"/>
    </w:rPr>
  </w:style>
  <w:style w:type="character" w:styleId="IntenseEmphasis">
    <w:name w:val="Intense Emphasis"/>
    <w:basedOn w:val="DefaultParagraphFont"/>
    <w:uiPriority w:val="21"/>
    <w:qFormat/>
    <w:rsid w:val="00342EB0"/>
    <w:rPr>
      <w:rFonts w:ascii="Arial" w:hAnsi="Arial"/>
      <w:i/>
      <w:iCs/>
      <w:color w:val="003B64"/>
    </w:rPr>
  </w:style>
  <w:style w:type="paragraph" w:styleId="IntenseQuote">
    <w:name w:val="Intense Quote"/>
    <w:basedOn w:val="Normal"/>
    <w:next w:val="Normal"/>
    <w:link w:val="IntenseQuoteChar"/>
    <w:uiPriority w:val="30"/>
    <w:qFormat/>
    <w:rsid w:val="00342EB0"/>
    <w:pPr>
      <w:pBdr>
        <w:top w:val="single" w:sz="4" w:space="10" w:color="004165" w:themeColor="accent1"/>
        <w:bottom w:val="single" w:sz="4" w:space="10" w:color="004165" w:themeColor="accent1"/>
      </w:pBdr>
      <w:spacing w:before="360" w:after="360"/>
      <w:ind w:left="864" w:right="864"/>
      <w:jc w:val="center"/>
    </w:pPr>
    <w:rPr>
      <w:i/>
      <w:iCs/>
      <w:color w:val="003B64"/>
    </w:rPr>
  </w:style>
  <w:style w:type="character" w:customStyle="1" w:styleId="Heading1Char">
    <w:name w:val="Heading 1 Char"/>
    <w:basedOn w:val="DefaultParagraphFont"/>
    <w:link w:val="Heading1"/>
    <w:uiPriority w:val="9"/>
    <w:rsid w:val="00342EB0"/>
    <w:rPr>
      <w:rFonts w:ascii="Arial" w:eastAsiaTheme="majorEastAsia" w:hAnsi="Arial" w:cstheme="majorBidi"/>
      <w:b/>
      <w:bCs/>
      <w:color w:val="003B64"/>
      <w:sz w:val="23"/>
      <w:szCs w:val="26"/>
    </w:rPr>
  </w:style>
  <w:style w:type="character" w:customStyle="1" w:styleId="IntenseQuoteChar">
    <w:name w:val="Intense Quote Char"/>
    <w:basedOn w:val="DefaultParagraphFont"/>
    <w:link w:val="IntenseQuote"/>
    <w:uiPriority w:val="30"/>
    <w:rsid w:val="00342EB0"/>
    <w:rPr>
      <w:rFonts w:ascii="Arial" w:hAnsi="Arial"/>
      <w:i/>
      <w:iCs/>
      <w:color w:val="003B64"/>
      <w:sz w:val="23"/>
    </w:rPr>
  </w:style>
  <w:style w:type="character" w:customStyle="1" w:styleId="Heading2Char">
    <w:name w:val="Heading 2 Char"/>
    <w:basedOn w:val="DefaultParagraphFont"/>
    <w:link w:val="Heading2"/>
    <w:uiPriority w:val="9"/>
    <w:rsid w:val="00342EB0"/>
    <w:rPr>
      <w:rFonts w:ascii="Arial" w:hAnsi="Arial"/>
      <w:b/>
      <w:color w:val="000000" w:themeColor="text1"/>
      <w:sz w:val="23"/>
    </w:rPr>
  </w:style>
  <w:style w:type="character" w:styleId="IntenseReference">
    <w:name w:val="Intense Reference"/>
    <w:basedOn w:val="DefaultParagraphFont"/>
    <w:uiPriority w:val="32"/>
    <w:qFormat/>
    <w:rsid w:val="00342EB0"/>
    <w:rPr>
      <w:rFonts w:ascii="Arial" w:hAnsi="Arial"/>
      <w:b/>
      <w:bCs/>
      <w:smallCaps/>
      <w:color w:val="003B64"/>
      <w:spacing w:val="5"/>
    </w:rPr>
  </w:style>
  <w:style w:type="paragraph" w:styleId="ListBullet">
    <w:name w:val="List Bullet"/>
    <w:uiPriority w:val="99"/>
    <w:unhideWhenUsed/>
    <w:rsid w:val="00342EB0"/>
    <w:pPr>
      <w:numPr>
        <w:numId w:val="2"/>
      </w:numPr>
      <w:spacing w:after="0"/>
      <w:contextualSpacing/>
    </w:pPr>
    <w:rPr>
      <w:rFonts w:ascii="Arial" w:hAnsi="Arial"/>
      <w:color w:val="000000" w:themeColor="text1"/>
      <w:sz w:val="23"/>
    </w:rPr>
  </w:style>
  <w:style w:type="paragraph" w:styleId="ListBullet2">
    <w:name w:val="List Bullet 2"/>
    <w:uiPriority w:val="99"/>
    <w:unhideWhenUsed/>
    <w:rsid w:val="00342EB0"/>
    <w:pPr>
      <w:numPr>
        <w:ilvl w:val="1"/>
        <w:numId w:val="2"/>
      </w:numPr>
      <w:spacing w:after="0"/>
      <w:contextualSpacing/>
    </w:pPr>
    <w:rPr>
      <w:rFonts w:ascii="Arial" w:hAnsi="Arial"/>
      <w:color w:val="000000" w:themeColor="text1"/>
      <w:sz w:val="23"/>
    </w:rPr>
  </w:style>
  <w:style w:type="paragraph" w:styleId="ListBullet3">
    <w:name w:val="List Bullet 3"/>
    <w:uiPriority w:val="99"/>
    <w:unhideWhenUsed/>
    <w:rsid w:val="00342EB0"/>
    <w:pPr>
      <w:numPr>
        <w:ilvl w:val="2"/>
        <w:numId w:val="2"/>
      </w:numPr>
      <w:spacing w:after="0"/>
      <w:contextualSpacing/>
    </w:pPr>
    <w:rPr>
      <w:rFonts w:ascii="Arial" w:hAnsi="Arial"/>
      <w:color w:val="000000" w:themeColor="text1"/>
      <w:sz w:val="23"/>
    </w:rPr>
  </w:style>
  <w:style w:type="paragraph" w:styleId="ListBullet4">
    <w:name w:val="List Bullet 4"/>
    <w:uiPriority w:val="99"/>
    <w:unhideWhenUsed/>
    <w:rsid w:val="00342EB0"/>
    <w:pPr>
      <w:numPr>
        <w:ilvl w:val="3"/>
        <w:numId w:val="2"/>
      </w:numPr>
      <w:spacing w:after="0"/>
      <w:contextualSpacing/>
    </w:pPr>
    <w:rPr>
      <w:rFonts w:ascii="Arial" w:hAnsi="Arial"/>
      <w:color w:val="000000" w:themeColor="text1"/>
      <w:sz w:val="23"/>
    </w:rPr>
  </w:style>
  <w:style w:type="paragraph" w:styleId="ListBullet5">
    <w:name w:val="List Bullet 5"/>
    <w:uiPriority w:val="99"/>
    <w:unhideWhenUsed/>
    <w:rsid w:val="00342EB0"/>
    <w:pPr>
      <w:numPr>
        <w:ilvl w:val="4"/>
        <w:numId w:val="2"/>
      </w:numPr>
      <w:spacing w:after="0"/>
      <w:contextualSpacing/>
    </w:pPr>
    <w:rPr>
      <w:rFonts w:ascii="Arial" w:hAnsi="Arial"/>
      <w:color w:val="000000" w:themeColor="text1"/>
      <w:sz w:val="23"/>
    </w:rPr>
  </w:style>
  <w:style w:type="paragraph" w:styleId="ListContinue">
    <w:name w:val="List Continue"/>
    <w:uiPriority w:val="99"/>
    <w:unhideWhenUsed/>
    <w:rsid w:val="00342EB0"/>
    <w:pPr>
      <w:spacing w:after="0"/>
      <w:contextualSpacing/>
    </w:pPr>
    <w:rPr>
      <w:rFonts w:ascii="Arial" w:hAnsi="Arial"/>
      <w:color w:val="000000" w:themeColor="text1"/>
      <w:sz w:val="23"/>
    </w:rPr>
  </w:style>
  <w:style w:type="paragraph" w:styleId="ListContinue2">
    <w:name w:val="List Continue 2"/>
    <w:uiPriority w:val="99"/>
    <w:unhideWhenUsed/>
    <w:rsid w:val="00342EB0"/>
    <w:pPr>
      <w:spacing w:after="0"/>
      <w:contextualSpacing/>
    </w:pPr>
    <w:rPr>
      <w:rFonts w:ascii="Arial" w:hAnsi="Arial"/>
      <w:color w:val="000000" w:themeColor="text1"/>
      <w:sz w:val="23"/>
    </w:rPr>
  </w:style>
  <w:style w:type="paragraph" w:styleId="ListContinue3">
    <w:name w:val="List Continue 3"/>
    <w:uiPriority w:val="99"/>
    <w:unhideWhenUsed/>
    <w:rsid w:val="00342EB0"/>
    <w:pPr>
      <w:spacing w:after="0"/>
      <w:contextualSpacing/>
    </w:pPr>
    <w:rPr>
      <w:rFonts w:ascii="Arial" w:hAnsi="Arial"/>
      <w:color w:val="000000" w:themeColor="text1"/>
      <w:sz w:val="23"/>
    </w:rPr>
  </w:style>
  <w:style w:type="paragraph" w:styleId="ListNumber">
    <w:name w:val="List Number"/>
    <w:uiPriority w:val="99"/>
    <w:unhideWhenUsed/>
    <w:rsid w:val="00342EB0"/>
    <w:pPr>
      <w:numPr>
        <w:numId w:val="3"/>
      </w:numPr>
      <w:spacing w:after="0"/>
      <w:contextualSpacing/>
    </w:pPr>
    <w:rPr>
      <w:rFonts w:ascii="Arial" w:hAnsi="Arial"/>
      <w:color w:val="000000" w:themeColor="text1"/>
      <w:sz w:val="23"/>
    </w:rPr>
  </w:style>
  <w:style w:type="paragraph" w:styleId="ListNumber2">
    <w:name w:val="List Number 2"/>
    <w:uiPriority w:val="99"/>
    <w:unhideWhenUsed/>
    <w:rsid w:val="00342EB0"/>
    <w:pPr>
      <w:numPr>
        <w:ilvl w:val="1"/>
        <w:numId w:val="3"/>
      </w:numPr>
      <w:spacing w:after="0"/>
      <w:contextualSpacing/>
    </w:pPr>
    <w:rPr>
      <w:rFonts w:ascii="Arial" w:hAnsi="Arial"/>
      <w:color w:val="000000" w:themeColor="text1"/>
      <w:sz w:val="23"/>
    </w:rPr>
  </w:style>
  <w:style w:type="paragraph" w:styleId="ListNumber3">
    <w:name w:val="List Number 3"/>
    <w:basedOn w:val="Normal"/>
    <w:uiPriority w:val="99"/>
    <w:unhideWhenUsed/>
    <w:rsid w:val="00342EB0"/>
    <w:pPr>
      <w:tabs>
        <w:tab w:val="clear" w:pos="454"/>
        <w:tab w:val="clear" w:pos="1361"/>
      </w:tabs>
      <w:contextualSpacing/>
    </w:pPr>
  </w:style>
  <w:style w:type="paragraph" w:styleId="ListNumber4">
    <w:name w:val="List Number 4"/>
    <w:uiPriority w:val="99"/>
    <w:unhideWhenUsed/>
    <w:rsid w:val="00342EB0"/>
    <w:pPr>
      <w:spacing w:after="0"/>
      <w:contextualSpacing/>
    </w:pPr>
    <w:rPr>
      <w:rFonts w:ascii="Arial" w:hAnsi="Arial"/>
      <w:color w:val="000000" w:themeColor="text1"/>
      <w:sz w:val="23"/>
    </w:rPr>
  </w:style>
  <w:style w:type="paragraph" w:styleId="ListNumber5">
    <w:name w:val="List Number 5"/>
    <w:uiPriority w:val="99"/>
    <w:unhideWhenUsed/>
    <w:rsid w:val="00342EB0"/>
    <w:pPr>
      <w:spacing w:after="0"/>
      <w:contextualSpacing/>
    </w:pPr>
    <w:rPr>
      <w:rFonts w:ascii="Arial" w:hAnsi="Arial"/>
      <w:color w:val="000000" w:themeColor="text1"/>
      <w:sz w:val="23"/>
    </w:rPr>
  </w:style>
  <w:style w:type="paragraph" w:styleId="ListParagraph">
    <w:name w:val="List Paragraph"/>
    <w:basedOn w:val="Normal"/>
    <w:uiPriority w:val="34"/>
    <w:qFormat/>
    <w:rsid w:val="00342EB0"/>
    <w:pPr>
      <w:ind w:left="720"/>
      <w:contextualSpacing/>
    </w:pPr>
  </w:style>
  <w:style w:type="paragraph" w:styleId="NoSpacing">
    <w:name w:val="No Spacing"/>
    <w:uiPriority w:val="1"/>
    <w:qFormat/>
    <w:rsid w:val="00342EB0"/>
    <w:pPr>
      <w:tabs>
        <w:tab w:val="left" w:pos="227"/>
        <w:tab w:val="left" w:pos="454"/>
        <w:tab w:val="left" w:pos="680"/>
        <w:tab w:val="left" w:pos="907"/>
        <w:tab w:val="left" w:pos="1134"/>
        <w:tab w:val="left" w:pos="1361"/>
      </w:tabs>
      <w:spacing w:after="0" w:line="240" w:lineRule="auto"/>
    </w:pPr>
    <w:rPr>
      <w:rFonts w:ascii="Arial" w:hAnsi="Arial"/>
      <w:color w:val="000000" w:themeColor="text1"/>
      <w:sz w:val="23"/>
    </w:rPr>
  </w:style>
  <w:style w:type="paragraph" w:styleId="NormalWeb">
    <w:name w:val="Normal (Web)"/>
    <w:basedOn w:val="Normal"/>
    <w:uiPriority w:val="99"/>
    <w:semiHidden/>
    <w:unhideWhenUsed/>
    <w:rsid w:val="00342EB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laceholderText">
    <w:name w:val="Placeholder Text"/>
    <w:basedOn w:val="DefaultParagraphFont"/>
    <w:uiPriority w:val="99"/>
    <w:semiHidden/>
    <w:rsid w:val="00342EB0"/>
    <w:rPr>
      <w:color w:val="808080"/>
    </w:rPr>
  </w:style>
  <w:style w:type="paragraph" w:styleId="Quote">
    <w:name w:val="Quote"/>
    <w:basedOn w:val="Normal"/>
    <w:next w:val="Normal"/>
    <w:link w:val="QuoteChar"/>
    <w:uiPriority w:val="29"/>
    <w:qFormat/>
    <w:rsid w:val="00342EB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42EB0"/>
    <w:rPr>
      <w:rFonts w:ascii="Arial" w:hAnsi="Arial"/>
      <w:i/>
      <w:iCs/>
      <w:color w:val="404040" w:themeColor="text1" w:themeTint="BF"/>
      <w:sz w:val="23"/>
    </w:rPr>
  </w:style>
  <w:style w:type="character" w:styleId="Strong">
    <w:name w:val="Strong"/>
    <w:basedOn w:val="DefaultParagraphFont"/>
    <w:uiPriority w:val="22"/>
    <w:qFormat/>
    <w:rsid w:val="00342EB0"/>
    <w:rPr>
      <w:rFonts w:ascii="Arial" w:hAnsi="Arial"/>
      <w:b/>
      <w:bCs/>
    </w:rPr>
  </w:style>
  <w:style w:type="character" w:customStyle="1" w:styleId="Heading3Char">
    <w:name w:val="Heading 3 Char"/>
    <w:basedOn w:val="DefaultParagraphFont"/>
    <w:link w:val="Heading3"/>
    <w:uiPriority w:val="9"/>
    <w:rsid w:val="00342EB0"/>
    <w:rPr>
      <w:rFonts w:asciiTheme="majorHAnsi" w:eastAsiaTheme="majorEastAsia" w:hAnsiTheme="majorHAnsi" w:cstheme="majorBidi"/>
      <w:b/>
      <w:bCs/>
      <w:color w:val="004165" w:themeColor="accent1"/>
      <w:sz w:val="23"/>
    </w:rPr>
  </w:style>
  <w:style w:type="character" w:customStyle="1" w:styleId="Heading4Char">
    <w:name w:val="Heading 4 Char"/>
    <w:basedOn w:val="DefaultParagraphFont"/>
    <w:link w:val="Heading4"/>
    <w:uiPriority w:val="9"/>
    <w:semiHidden/>
    <w:rsid w:val="00342EB0"/>
    <w:rPr>
      <w:rFonts w:asciiTheme="majorHAnsi" w:eastAsiaTheme="majorEastAsia" w:hAnsiTheme="majorHAnsi" w:cstheme="majorBidi"/>
      <w:b/>
      <w:bCs/>
      <w:i/>
      <w:iCs/>
      <w:color w:val="004165" w:themeColor="accent1"/>
      <w:sz w:val="23"/>
    </w:rPr>
  </w:style>
  <w:style w:type="paragraph" w:styleId="Subtitle">
    <w:name w:val="Subtitle"/>
    <w:basedOn w:val="Normal"/>
    <w:next w:val="Normal"/>
    <w:link w:val="SubtitleChar"/>
    <w:uiPriority w:val="11"/>
    <w:qFormat/>
    <w:rsid w:val="00342EB0"/>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42EB0"/>
    <w:rPr>
      <w:rFonts w:ascii="Arial" w:eastAsiaTheme="minorEastAsia" w:hAnsi="Arial"/>
      <w:color w:val="5A5A5A" w:themeColor="text1" w:themeTint="A5"/>
      <w:spacing w:val="15"/>
      <w:sz w:val="23"/>
    </w:rPr>
  </w:style>
  <w:style w:type="character" w:styleId="SubtleEmphasis">
    <w:name w:val="Subtle Emphasis"/>
    <w:basedOn w:val="DefaultParagraphFont"/>
    <w:uiPriority w:val="19"/>
    <w:qFormat/>
    <w:rsid w:val="00342EB0"/>
    <w:rPr>
      <w:rFonts w:ascii="Arial" w:hAnsi="Arial"/>
      <w:i/>
      <w:iCs/>
      <w:color w:val="404040" w:themeColor="text1" w:themeTint="BF"/>
    </w:rPr>
  </w:style>
  <w:style w:type="character" w:styleId="SubtleReference">
    <w:name w:val="Subtle Reference"/>
    <w:basedOn w:val="DefaultParagraphFont"/>
    <w:uiPriority w:val="31"/>
    <w:qFormat/>
    <w:rsid w:val="00342EB0"/>
    <w:rPr>
      <w:rFonts w:ascii="Arial" w:hAnsi="Arial"/>
      <w:smallCaps/>
      <w:color w:val="5A5A5A" w:themeColor="text1" w:themeTint="A5"/>
    </w:rPr>
  </w:style>
  <w:style w:type="table" w:styleId="TableGrid">
    <w:name w:val="Table Grid"/>
    <w:basedOn w:val="TableNormal"/>
    <w:uiPriority w:val="59"/>
    <w:rsid w:val="00342E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42EB0"/>
    <w:pPr>
      <w:spacing w:line="240" w:lineRule="auto"/>
      <w:contextualSpacing/>
    </w:pPr>
    <w:rPr>
      <w:rFonts w:eastAsiaTheme="majorEastAsia" w:cstheme="majorBidi"/>
      <w:color w:val="auto"/>
      <w:spacing w:val="-10"/>
      <w:kern w:val="28"/>
      <w:sz w:val="56"/>
      <w:szCs w:val="56"/>
    </w:rPr>
  </w:style>
  <w:style w:type="character" w:customStyle="1" w:styleId="TitleChar">
    <w:name w:val="Title Char"/>
    <w:basedOn w:val="DefaultParagraphFont"/>
    <w:link w:val="Title"/>
    <w:uiPriority w:val="10"/>
    <w:rsid w:val="00342EB0"/>
    <w:rPr>
      <w:rFonts w:ascii="Arial" w:eastAsiaTheme="majorEastAsia" w:hAnsi="Arial" w:cstheme="majorBidi"/>
      <w:spacing w:val="-10"/>
      <w:kern w:val="28"/>
      <w:sz w:val="56"/>
      <w:szCs w:val="56"/>
    </w:rPr>
  </w:style>
  <w:style w:type="paragraph" w:styleId="TOC1">
    <w:name w:val="toc 1"/>
    <w:basedOn w:val="Heading1"/>
    <w:next w:val="Normal"/>
    <w:autoRedefine/>
    <w:uiPriority w:val="39"/>
    <w:unhideWhenUsed/>
    <w:rsid w:val="00342EB0"/>
    <w:pPr>
      <w:tabs>
        <w:tab w:val="right" w:pos="8806"/>
      </w:tabs>
      <w:spacing w:after="100"/>
    </w:pPr>
  </w:style>
  <w:style w:type="paragraph" w:styleId="TOC2">
    <w:name w:val="toc 2"/>
    <w:basedOn w:val="Normal"/>
    <w:next w:val="Normal"/>
    <w:autoRedefine/>
    <w:uiPriority w:val="39"/>
    <w:unhideWhenUsed/>
    <w:rsid w:val="00342EB0"/>
    <w:pPr>
      <w:tabs>
        <w:tab w:val="clear" w:pos="227"/>
        <w:tab w:val="clear" w:pos="454"/>
        <w:tab w:val="clear" w:pos="680"/>
        <w:tab w:val="clear" w:pos="907"/>
        <w:tab w:val="clear" w:pos="1134"/>
        <w:tab w:val="clear" w:pos="1361"/>
      </w:tabs>
    </w:pPr>
  </w:style>
  <w:style w:type="paragraph" w:styleId="TOC3">
    <w:name w:val="toc 3"/>
    <w:basedOn w:val="Normal"/>
    <w:next w:val="Normal"/>
    <w:autoRedefine/>
    <w:uiPriority w:val="39"/>
    <w:unhideWhenUsed/>
    <w:rsid w:val="00342EB0"/>
    <w:pPr>
      <w:tabs>
        <w:tab w:val="clear" w:pos="227"/>
        <w:tab w:val="clear" w:pos="454"/>
        <w:tab w:val="clear" w:pos="680"/>
        <w:tab w:val="clear" w:pos="907"/>
        <w:tab w:val="clear" w:pos="1134"/>
        <w:tab w:val="clear" w:pos="1361"/>
      </w:tabs>
      <w:ind w:left="227"/>
    </w:pPr>
  </w:style>
  <w:style w:type="paragraph" w:styleId="TOC4">
    <w:name w:val="toc 4"/>
    <w:basedOn w:val="Normal"/>
    <w:next w:val="Normal"/>
    <w:autoRedefine/>
    <w:uiPriority w:val="39"/>
    <w:semiHidden/>
    <w:unhideWhenUsed/>
    <w:rsid w:val="00342EB0"/>
    <w:pPr>
      <w:tabs>
        <w:tab w:val="clear" w:pos="227"/>
        <w:tab w:val="clear" w:pos="454"/>
        <w:tab w:val="clear" w:pos="680"/>
        <w:tab w:val="clear" w:pos="907"/>
        <w:tab w:val="clear" w:pos="1134"/>
        <w:tab w:val="clear" w:pos="1361"/>
      </w:tabs>
      <w:ind w:left="454"/>
    </w:pPr>
  </w:style>
  <w:style w:type="paragraph" w:styleId="TOCHeading">
    <w:name w:val="TOC Heading"/>
    <w:basedOn w:val="Heading1"/>
    <w:next w:val="Normal"/>
    <w:uiPriority w:val="39"/>
    <w:semiHidden/>
    <w:unhideWhenUsed/>
    <w:qFormat/>
    <w:rsid w:val="00342EB0"/>
    <w:pPr>
      <w:pBdr>
        <w:bottom w:val="none" w:sz="0" w:space="0" w:color="auto"/>
      </w:pBdr>
      <w:spacing w:before="480" w:after="0"/>
      <w:outlineLvl w:val="9"/>
    </w:pPr>
    <w:rPr>
      <w:color w:val="00304B" w:themeColor="accent1" w:themeShade="BF"/>
      <w:sz w:val="28"/>
      <w:szCs w:val="28"/>
      <w:lang w:val="en-US"/>
    </w:rPr>
  </w:style>
  <w:style w:type="character" w:customStyle="1" w:styleId="UKADBoldNormal">
    <w:name w:val="UKAD Bold Normal"/>
    <w:uiPriority w:val="1"/>
    <w:qFormat/>
    <w:rsid w:val="00342EB0"/>
    <w:rPr>
      <w:rFonts w:ascii="Arial" w:hAnsi="Arial"/>
      <w:b/>
      <w:sz w:val="23"/>
    </w:rPr>
  </w:style>
  <w:style w:type="numbering" w:customStyle="1" w:styleId="UKADBulletList">
    <w:name w:val="UKAD Bullet List"/>
    <w:uiPriority w:val="99"/>
    <w:rsid w:val="00342EB0"/>
    <w:pPr>
      <w:numPr>
        <w:numId w:val="4"/>
      </w:numPr>
    </w:pPr>
  </w:style>
  <w:style w:type="paragraph" w:customStyle="1" w:styleId="UKADCoverDate">
    <w:name w:val="UKAD Cover Date"/>
    <w:basedOn w:val="Normal"/>
    <w:qFormat/>
    <w:rsid w:val="00342EB0"/>
    <w:pPr>
      <w:tabs>
        <w:tab w:val="clear" w:pos="227"/>
        <w:tab w:val="clear" w:pos="454"/>
        <w:tab w:val="clear" w:pos="680"/>
        <w:tab w:val="clear" w:pos="907"/>
        <w:tab w:val="clear" w:pos="1134"/>
        <w:tab w:val="clear" w:pos="1361"/>
      </w:tabs>
      <w:spacing w:line="276" w:lineRule="auto"/>
    </w:pPr>
    <w:rPr>
      <w:rFonts w:eastAsiaTheme="majorEastAsia" w:cstheme="majorBidi"/>
      <w:b/>
      <w:bCs/>
      <w:color w:val="003B64"/>
      <w:sz w:val="40"/>
      <w:szCs w:val="26"/>
    </w:rPr>
  </w:style>
  <w:style w:type="paragraph" w:customStyle="1" w:styleId="UKADCoverTitle">
    <w:name w:val="UKAD Cover Title"/>
    <w:qFormat/>
    <w:rsid w:val="00342EB0"/>
    <w:pPr>
      <w:spacing w:after="800" w:line="240" w:lineRule="auto"/>
    </w:pPr>
    <w:rPr>
      <w:rFonts w:ascii="Arial" w:eastAsiaTheme="majorEastAsia" w:hAnsi="Arial" w:cstheme="majorBidi"/>
      <w:b/>
      <w:bCs/>
      <w:color w:val="004165" w:themeColor="accent1"/>
      <w:sz w:val="80"/>
      <w:szCs w:val="72"/>
    </w:rPr>
  </w:style>
  <w:style w:type="table" w:customStyle="1" w:styleId="UKADTable">
    <w:name w:val="UKAD Table"/>
    <w:basedOn w:val="TableNormal"/>
    <w:uiPriority w:val="99"/>
    <w:qFormat/>
    <w:rsid w:val="000628BE"/>
    <w:pPr>
      <w:spacing w:after="0" w:line="240" w:lineRule="auto"/>
      <w:ind w:left="113" w:right="113"/>
    </w:pPr>
    <w:rPr>
      <w:color w:val="000000" w:themeColor="text1"/>
    </w:rPr>
    <w:tblPr>
      <w:tblBorders>
        <w:top w:val="single" w:sz="4" w:space="0" w:color="auto"/>
        <w:bottom w:val="single" w:sz="4" w:space="0" w:color="auto"/>
        <w:insideH w:val="single" w:sz="4" w:space="0" w:color="auto"/>
      </w:tblBorders>
      <w:tblCellMar>
        <w:top w:w="57" w:type="dxa"/>
        <w:left w:w="0" w:type="dxa"/>
        <w:bottom w:w="28" w:type="dxa"/>
        <w:right w:w="0" w:type="dxa"/>
      </w:tblCellMar>
    </w:tblPr>
    <w:tblStylePr w:type="firstRow">
      <w:tblPr/>
      <w:trPr>
        <w:cantSplit/>
        <w:tblHeader/>
      </w:trPr>
      <w:tcPr>
        <w:tcBorders>
          <w:top w:val="single" w:sz="8" w:space="0" w:color="auto"/>
          <w:left w:val="nil"/>
          <w:bottom w:val="single" w:sz="8" w:space="0" w:color="auto"/>
          <w:right w:val="nil"/>
          <w:insideH w:val="nil"/>
          <w:insideV w:val="nil"/>
          <w:tl2br w:val="nil"/>
          <w:tr2bl w:val="nil"/>
        </w:tcBorders>
      </w:tcPr>
    </w:tblStylePr>
  </w:style>
  <w:style w:type="paragraph" w:customStyle="1" w:styleId="UKADTableHeading">
    <w:name w:val="UKAD Table Heading"/>
    <w:basedOn w:val="Normal"/>
    <w:qFormat/>
    <w:rsid w:val="000628BE"/>
    <w:rPr>
      <w:b/>
    </w:rPr>
  </w:style>
  <w:style w:type="paragraph" w:customStyle="1" w:styleId="UKADFooter">
    <w:name w:val="UKAD Footer"/>
    <w:qFormat/>
    <w:rsid w:val="000000ED"/>
    <w:pPr>
      <w:tabs>
        <w:tab w:val="center" w:pos="4423"/>
        <w:tab w:val="right" w:pos="8845"/>
      </w:tabs>
      <w:spacing w:after="0" w:line="240" w:lineRule="auto"/>
    </w:pPr>
    <w:rPr>
      <w:rFonts w:ascii="Arial" w:hAnsi="Arial"/>
      <w:color w:val="003B64"/>
      <w:sz w:val="20"/>
      <w:szCs w:val="18"/>
    </w:rPr>
  </w:style>
  <w:style w:type="character" w:customStyle="1" w:styleId="UKADFooterProtectiveMarking">
    <w:name w:val="UKAD Footer Protective Marking"/>
    <w:uiPriority w:val="1"/>
    <w:qFormat/>
    <w:rsid w:val="000000ED"/>
    <w:rPr>
      <w:rFonts w:ascii="Arial" w:hAnsi="Arial"/>
      <w:color w:val="CD202C" w:themeColor="accent2"/>
      <w:sz w:val="20"/>
    </w:rPr>
  </w:style>
  <w:style w:type="character" w:customStyle="1" w:styleId="UnresolvedMention1">
    <w:name w:val="Unresolved Mention1"/>
    <w:basedOn w:val="DefaultParagraphFont"/>
    <w:uiPriority w:val="99"/>
    <w:semiHidden/>
    <w:unhideWhenUsed/>
    <w:rsid w:val="007C018D"/>
    <w:rPr>
      <w:color w:val="605E5C"/>
      <w:shd w:val="clear" w:color="auto" w:fill="E1DFDD"/>
    </w:rPr>
  </w:style>
  <w:style w:type="character" w:customStyle="1" w:styleId="Heading6Char">
    <w:name w:val="Heading 6 Char"/>
    <w:basedOn w:val="DefaultParagraphFont"/>
    <w:link w:val="Heading6"/>
    <w:rsid w:val="00E152CA"/>
    <w:rPr>
      <w:rFonts w:asciiTheme="majorHAnsi" w:eastAsiaTheme="majorEastAsia" w:hAnsiTheme="majorHAnsi" w:cstheme="majorBidi"/>
      <w:i/>
      <w:iCs/>
      <w:color w:val="002032" w:themeColor="accent1" w:themeShade="7F"/>
      <w:sz w:val="24"/>
      <w:szCs w:val="24"/>
    </w:rPr>
  </w:style>
  <w:style w:type="character" w:customStyle="1" w:styleId="Heading7Char">
    <w:name w:val="Heading 7 Char"/>
    <w:basedOn w:val="DefaultParagraphFont"/>
    <w:link w:val="Heading7"/>
    <w:uiPriority w:val="9"/>
    <w:semiHidden/>
    <w:rsid w:val="00E152CA"/>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E152CA"/>
    <w:rPr>
      <w:rFonts w:asciiTheme="majorHAnsi" w:eastAsiaTheme="majorEastAsia" w:hAnsiTheme="majorHAnsi" w:cstheme="majorBidi"/>
      <w:color w:val="404040" w:themeColor="text1" w:themeTint="BF"/>
      <w:sz w:val="20"/>
      <w:szCs w:val="20"/>
    </w:rPr>
  </w:style>
  <w:style w:type="table" w:customStyle="1" w:styleId="ElysianITTable">
    <w:name w:val="ElysianIT Table"/>
    <w:basedOn w:val="TableNormal"/>
    <w:uiPriority w:val="99"/>
    <w:rsid w:val="00CA73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FFFFFF" w:themeColor="background1"/>
      </w:rPr>
      <w:tblPr/>
      <w:tcPr>
        <w:shd w:val="clear" w:color="auto" w:fill="3B7BB3"/>
      </w:tcPr>
    </w:tblStylePr>
  </w:style>
  <w:style w:type="paragraph" w:customStyle="1" w:styleId="Normal1">
    <w:name w:val="Normal1"/>
    <w:rsid w:val="001E10ED"/>
    <w:pPr>
      <w:spacing w:after="0" w:line="240" w:lineRule="auto"/>
    </w:pPr>
    <w:rPr>
      <w:rFonts w:ascii="Times New Roman" w:eastAsia="Times New Roman" w:hAnsi="Times New Roman" w:cs="Times New Roman"/>
      <w:color w:val="000000"/>
      <w:sz w:val="24"/>
      <w:szCs w:val="24"/>
    </w:rPr>
  </w:style>
  <w:style w:type="paragraph" w:customStyle="1" w:styleId="BBScheduleSub-title">
    <w:name w:val="B&amp;B Schedule Sub-title"/>
    <w:basedOn w:val="Normal"/>
    <w:next w:val="BodyText"/>
    <w:uiPriority w:val="48"/>
    <w:rsid w:val="00105025"/>
    <w:pPr>
      <w:keepNext/>
      <w:tabs>
        <w:tab w:val="clear" w:pos="227"/>
        <w:tab w:val="clear" w:pos="454"/>
        <w:tab w:val="clear" w:pos="680"/>
        <w:tab w:val="clear" w:pos="907"/>
        <w:tab w:val="clear" w:pos="1134"/>
        <w:tab w:val="clear" w:pos="1361"/>
      </w:tabs>
      <w:spacing w:after="240" w:line="240" w:lineRule="auto"/>
      <w:jc w:val="center"/>
    </w:pPr>
    <w:rPr>
      <w:rFonts w:asciiTheme="majorHAnsi" w:hAnsiTheme="majorHAnsi" w:cs="Times New Roman"/>
      <w:b/>
      <w:color w:val="auto"/>
      <w:sz w:val="22"/>
    </w:rPr>
  </w:style>
  <w:style w:type="paragraph" w:styleId="BodyText">
    <w:name w:val="Body Text"/>
    <w:basedOn w:val="Normal"/>
    <w:link w:val="BodyTextChar"/>
    <w:unhideWhenUsed/>
    <w:rsid w:val="00105025"/>
    <w:pPr>
      <w:spacing w:after="120"/>
    </w:pPr>
  </w:style>
  <w:style w:type="character" w:customStyle="1" w:styleId="BodyTextChar">
    <w:name w:val="Body Text Char"/>
    <w:basedOn w:val="DefaultParagraphFont"/>
    <w:link w:val="BodyText"/>
    <w:rsid w:val="00105025"/>
    <w:rPr>
      <w:rFonts w:ascii="Arial" w:hAnsi="Arial"/>
      <w:color w:val="000000" w:themeColor="text1"/>
      <w:sz w:val="23"/>
    </w:rPr>
  </w:style>
  <w:style w:type="paragraph" w:customStyle="1" w:styleId="BBHeading1">
    <w:name w:val="B&amp;B Heading 1"/>
    <w:basedOn w:val="BodyText"/>
    <w:next w:val="Normal"/>
    <w:uiPriority w:val="9"/>
    <w:qFormat/>
    <w:rsid w:val="004C3C32"/>
    <w:pPr>
      <w:keepNext/>
      <w:numPr>
        <w:numId w:val="18"/>
      </w:numPr>
      <w:tabs>
        <w:tab w:val="clear" w:pos="227"/>
        <w:tab w:val="clear" w:pos="454"/>
        <w:tab w:val="clear" w:pos="680"/>
        <w:tab w:val="clear" w:pos="907"/>
        <w:tab w:val="clear" w:pos="1134"/>
        <w:tab w:val="clear" w:pos="1361"/>
      </w:tabs>
      <w:spacing w:after="240" w:line="240" w:lineRule="auto"/>
      <w:jc w:val="both"/>
      <w:outlineLvl w:val="0"/>
    </w:pPr>
    <w:rPr>
      <w:rFonts w:ascii="Georgia" w:hAnsi="Georgia" w:cs="Times New Roman"/>
      <w:b/>
      <w:caps/>
      <w:color w:val="auto"/>
      <w:sz w:val="22"/>
      <w:szCs w:val="20"/>
    </w:rPr>
  </w:style>
  <w:style w:type="paragraph" w:customStyle="1" w:styleId="BBClause2">
    <w:name w:val="B&amp;B Clause 2"/>
    <w:basedOn w:val="BodyText"/>
    <w:uiPriority w:val="29"/>
    <w:qFormat/>
    <w:rsid w:val="004C3C32"/>
    <w:pPr>
      <w:numPr>
        <w:ilvl w:val="1"/>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3">
    <w:name w:val="B&amp;B Clause 3"/>
    <w:basedOn w:val="BodyText"/>
    <w:uiPriority w:val="29"/>
    <w:qFormat/>
    <w:rsid w:val="004C3C32"/>
    <w:pPr>
      <w:numPr>
        <w:ilvl w:val="2"/>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4">
    <w:name w:val="B&amp;B Clause 4"/>
    <w:basedOn w:val="BodyText"/>
    <w:uiPriority w:val="29"/>
    <w:qFormat/>
    <w:rsid w:val="004C3C32"/>
    <w:pPr>
      <w:numPr>
        <w:ilvl w:val="3"/>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5">
    <w:name w:val="B&amp;B Clause 5"/>
    <w:basedOn w:val="BodyText"/>
    <w:uiPriority w:val="29"/>
    <w:rsid w:val="004C3C32"/>
    <w:pPr>
      <w:numPr>
        <w:ilvl w:val="4"/>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6">
    <w:name w:val="B&amp;B Clause 6"/>
    <w:basedOn w:val="BodyText"/>
    <w:uiPriority w:val="29"/>
    <w:rsid w:val="004C3C32"/>
    <w:pPr>
      <w:numPr>
        <w:ilvl w:val="5"/>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7">
    <w:name w:val="B&amp;B Clause 7"/>
    <w:basedOn w:val="BodyText"/>
    <w:uiPriority w:val="29"/>
    <w:rsid w:val="004C3C32"/>
    <w:pPr>
      <w:numPr>
        <w:ilvl w:val="6"/>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8">
    <w:name w:val="B&amp;B Clause 8"/>
    <w:basedOn w:val="BodyText"/>
    <w:uiPriority w:val="29"/>
    <w:rsid w:val="004C3C32"/>
    <w:pPr>
      <w:numPr>
        <w:ilvl w:val="7"/>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paragraph" w:customStyle="1" w:styleId="BBClause9">
    <w:name w:val="B&amp;B Clause 9"/>
    <w:basedOn w:val="BodyText"/>
    <w:uiPriority w:val="29"/>
    <w:rsid w:val="004C3C32"/>
    <w:pPr>
      <w:numPr>
        <w:ilvl w:val="8"/>
        <w:numId w:val="18"/>
      </w:numPr>
      <w:tabs>
        <w:tab w:val="clear" w:pos="227"/>
        <w:tab w:val="clear" w:pos="454"/>
        <w:tab w:val="clear" w:pos="680"/>
        <w:tab w:val="clear" w:pos="907"/>
        <w:tab w:val="clear" w:pos="1134"/>
        <w:tab w:val="clear" w:pos="1361"/>
      </w:tabs>
      <w:spacing w:after="240" w:line="240" w:lineRule="auto"/>
      <w:jc w:val="both"/>
    </w:pPr>
    <w:rPr>
      <w:rFonts w:ascii="Georgia" w:hAnsi="Georgia" w:cs="Times New Roman"/>
      <w:color w:val="auto"/>
      <w:sz w:val="22"/>
      <w:szCs w:val="20"/>
    </w:rPr>
  </w:style>
  <w:style w:type="numbering" w:customStyle="1" w:styleId="NumberingMain">
    <w:name w:val="Numbering Main"/>
    <w:uiPriority w:val="99"/>
    <w:rsid w:val="004C3C32"/>
    <w:pPr>
      <w:numPr>
        <w:numId w:val="18"/>
      </w:numPr>
    </w:pPr>
  </w:style>
  <w:style w:type="paragraph" w:customStyle="1" w:styleId="BBBodyTextIndent1">
    <w:name w:val="B&amp;B Body Text Indent 1"/>
    <w:basedOn w:val="Normal"/>
    <w:uiPriority w:val="19"/>
    <w:rsid w:val="00E834E5"/>
    <w:pPr>
      <w:tabs>
        <w:tab w:val="clear" w:pos="227"/>
        <w:tab w:val="clear" w:pos="454"/>
        <w:tab w:val="clear" w:pos="680"/>
        <w:tab w:val="clear" w:pos="907"/>
        <w:tab w:val="clear" w:pos="1134"/>
        <w:tab w:val="clear" w:pos="1361"/>
      </w:tabs>
      <w:spacing w:after="240" w:line="240" w:lineRule="auto"/>
      <w:ind w:left="720"/>
      <w:jc w:val="both"/>
    </w:pPr>
    <w:rPr>
      <w:rFonts w:ascii="Georgia" w:hAnsi="Georgia" w:cs="Times New Roman"/>
      <w:color w:val="auto"/>
      <w:sz w:val="22"/>
      <w:szCs w:val="20"/>
    </w:rPr>
  </w:style>
  <w:style w:type="character" w:styleId="CommentReference">
    <w:name w:val="annotation reference"/>
    <w:basedOn w:val="DefaultParagraphFont"/>
    <w:uiPriority w:val="99"/>
    <w:semiHidden/>
    <w:unhideWhenUsed/>
    <w:rsid w:val="00F85D98"/>
    <w:rPr>
      <w:sz w:val="16"/>
      <w:szCs w:val="16"/>
    </w:rPr>
  </w:style>
  <w:style w:type="paragraph" w:styleId="CommentText">
    <w:name w:val="annotation text"/>
    <w:basedOn w:val="Normal"/>
    <w:link w:val="CommentTextChar"/>
    <w:uiPriority w:val="99"/>
    <w:unhideWhenUsed/>
    <w:rsid w:val="00F85D98"/>
    <w:pPr>
      <w:spacing w:line="240" w:lineRule="auto"/>
    </w:pPr>
    <w:rPr>
      <w:sz w:val="20"/>
      <w:szCs w:val="20"/>
    </w:rPr>
  </w:style>
  <w:style w:type="character" w:customStyle="1" w:styleId="CommentTextChar">
    <w:name w:val="Comment Text Char"/>
    <w:basedOn w:val="DefaultParagraphFont"/>
    <w:link w:val="CommentText"/>
    <w:uiPriority w:val="99"/>
    <w:rsid w:val="00F85D98"/>
    <w:rPr>
      <w:rFonts w:ascii="Arial" w:hAnsi="Arial"/>
      <w:color w:val="000000" w:themeColor="text1"/>
      <w:sz w:val="20"/>
      <w:szCs w:val="20"/>
    </w:rPr>
  </w:style>
  <w:style w:type="paragraph" w:styleId="CommentSubject">
    <w:name w:val="annotation subject"/>
    <w:basedOn w:val="CommentText"/>
    <w:next w:val="CommentText"/>
    <w:link w:val="CommentSubjectChar"/>
    <w:semiHidden/>
    <w:unhideWhenUsed/>
    <w:rsid w:val="00F85D98"/>
    <w:rPr>
      <w:b/>
      <w:bCs/>
    </w:rPr>
  </w:style>
  <w:style w:type="character" w:customStyle="1" w:styleId="CommentSubjectChar">
    <w:name w:val="Comment Subject Char"/>
    <w:basedOn w:val="CommentTextChar"/>
    <w:link w:val="CommentSubject"/>
    <w:semiHidden/>
    <w:rsid w:val="00F85D98"/>
    <w:rPr>
      <w:rFonts w:ascii="Arial" w:hAnsi="Arial"/>
      <w:b/>
      <w:bCs/>
      <w:color w:val="000000" w:themeColor="text1"/>
      <w:sz w:val="20"/>
      <w:szCs w:val="20"/>
    </w:rPr>
  </w:style>
  <w:style w:type="paragraph" w:customStyle="1" w:styleId="Level1">
    <w:name w:val="Level 1"/>
    <w:basedOn w:val="Normal"/>
    <w:uiPriority w:val="99"/>
    <w:qFormat/>
    <w:rsid w:val="00246C2E"/>
    <w:pPr>
      <w:numPr>
        <w:numId w:val="20"/>
      </w:numPr>
      <w:tabs>
        <w:tab w:val="clear" w:pos="227"/>
        <w:tab w:val="clear" w:pos="454"/>
        <w:tab w:val="clear" w:pos="680"/>
        <w:tab w:val="clear" w:pos="907"/>
        <w:tab w:val="clear" w:pos="1134"/>
        <w:tab w:val="clear" w:pos="1361"/>
      </w:tabs>
      <w:adjustRightInd w:val="0"/>
      <w:spacing w:after="240" w:line="240" w:lineRule="auto"/>
      <w:jc w:val="both"/>
      <w:outlineLvl w:val="0"/>
    </w:pPr>
    <w:rPr>
      <w:rFonts w:eastAsia="Arial" w:cs="Arial"/>
      <w:color w:val="auto"/>
      <w:sz w:val="20"/>
      <w:szCs w:val="20"/>
      <w:lang w:eastAsia="en-GB"/>
    </w:rPr>
  </w:style>
  <w:style w:type="paragraph" w:customStyle="1" w:styleId="Level2">
    <w:name w:val="Level 2"/>
    <w:basedOn w:val="Normal"/>
    <w:link w:val="Level2Char"/>
    <w:uiPriority w:val="99"/>
    <w:qFormat/>
    <w:rsid w:val="00246C2E"/>
    <w:pPr>
      <w:numPr>
        <w:ilvl w:val="1"/>
        <w:numId w:val="20"/>
      </w:numPr>
      <w:tabs>
        <w:tab w:val="clear" w:pos="227"/>
        <w:tab w:val="clear" w:pos="454"/>
        <w:tab w:val="clear" w:pos="680"/>
        <w:tab w:val="clear" w:pos="907"/>
        <w:tab w:val="clear" w:pos="1134"/>
        <w:tab w:val="clear" w:pos="1361"/>
        <w:tab w:val="clear" w:pos="1561"/>
        <w:tab w:val="num" w:pos="1622"/>
      </w:tabs>
      <w:adjustRightInd w:val="0"/>
      <w:spacing w:after="240" w:line="240" w:lineRule="auto"/>
      <w:ind w:left="1622" w:hanging="902"/>
      <w:jc w:val="both"/>
      <w:outlineLvl w:val="1"/>
    </w:pPr>
    <w:rPr>
      <w:rFonts w:eastAsia="Arial" w:cs="Arial"/>
      <w:color w:val="auto"/>
      <w:sz w:val="20"/>
      <w:szCs w:val="20"/>
      <w:lang w:eastAsia="en-GB"/>
    </w:rPr>
  </w:style>
  <w:style w:type="paragraph" w:customStyle="1" w:styleId="Level3">
    <w:name w:val="Level 3"/>
    <w:basedOn w:val="Normal"/>
    <w:uiPriority w:val="99"/>
    <w:qFormat/>
    <w:rsid w:val="00246C2E"/>
    <w:pPr>
      <w:numPr>
        <w:ilvl w:val="2"/>
        <w:numId w:val="20"/>
      </w:numPr>
      <w:tabs>
        <w:tab w:val="clear" w:pos="227"/>
        <w:tab w:val="clear" w:pos="454"/>
        <w:tab w:val="clear" w:pos="680"/>
        <w:tab w:val="clear" w:pos="907"/>
        <w:tab w:val="clear" w:pos="1134"/>
        <w:tab w:val="clear" w:pos="1361"/>
        <w:tab w:val="clear" w:pos="1844"/>
        <w:tab w:val="num" w:pos="1622"/>
      </w:tabs>
      <w:adjustRightInd w:val="0"/>
      <w:spacing w:after="240" w:line="240" w:lineRule="auto"/>
      <w:ind w:left="1622" w:hanging="902"/>
      <w:jc w:val="both"/>
      <w:outlineLvl w:val="2"/>
    </w:pPr>
    <w:rPr>
      <w:rFonts w:eastAsia="Arial" w:cs="Arial"/>
      <w:color w:val="auto"/>
      <w:sz w:val="20"/>
      <w:szCs w:val="20"/>
      <w:lang w:eastAsia="en-GB"/>
    </w:rPr>
  </w:style>
  <w:style w:type="paragraph" w:customStyle="1" w:styleId="Level4">
    <w:name w:val="Level 4"/>
    <w:basedOn w:val="Normal"/>
    <w:uiPriority w:val="99"/>
    <w:qFormat/>
    <w:rsid w:val="00246C2E"/>
    <w:pPr>
      <w:numPr>
        <w:ilvl w:val="3"/>
        <w:numId w:val="20"/>
      </w:numPr>
      <w:tabs>
        <w:tab w:val="clear" w:pos="227"/>
        <w:tab w:val="clear" w:pos="454"/>
        <w:tab w:val="clear" w:pos="680"/>
        <w:tab w:val="clear" w:pos="907"/>
        <w:tab w:val="clear" w:pos="1134"/>
        <w:tab w:val="clear" w:pos="1361"/>
        <w:tab w:val="clear" w:pos="2553"/>
        <w:tab w:val="num" w:pos="2699"/>
      </w:tabs>
      <w:adjustRightInd w:val="0"/>
      <w:spacing w:after="240" w:line="240" w:lineRule="auto"/>
      <w:ind w:left="2699" w:hanging="1077"/>
      <w:jc w:val="both"/>
      <w:outlineLvl w:val="3"/>
    </w:pPr>
    <w:rPr>
      <w:rFonts w:eastAsia="Arial" w:cs="Arial"/>
      <w:color w:val="auto"/>
      <w:sz w:val="20"/>
      <w:szCs w:val="20"/>
      <w:lang w:eastAsia="en-GB"/>
    </w:rPr>
  </w:style>
  <w:style w:type="paragraph" w:customStyle="1" w:styleId="Level5">
    <w:name w:val="Level 5"/>
    <w:basedOn w:val="Normal"/>
    <w:uiPriority w:val="99"/>
    <w:qFormat/>
    <w:rsid w:val="00246C2E"/>
    <w:pPr>
      <w:numPr>
        <w:ilvl w:val="4"/>
        <w:numId w:val="20"/>
      </w:numPr>
      <w:tabs>
        <w:tab w:val="clear" w:pos="227"/>
        <w:tab w:val="clear" w:pos="454"/>
        <w:tab w:val="clear" w:pos="680"/>
        <w:tab w:val="clear" w:pos="907"/>
        <w:tab w:val="clear" w:pos="1134"/>
        <w:tab w:val="clear" w:pos="1361"/>
        <w:tab w:val="clear" w:pos="3545"/>
        <w:tab w:val="num" w:pos="3238"/>
      </w:tabs>
      <w:adjustRightInd w:val="0"/>
      <w:spacing w:after="240" w:line="240" w:lineRule="auto"/>
      <w:ind w:left="3238" w:hanging="539"/>
      <w:jc w:val="both"/>
      <w:outlineLvl w:val="4"/>
    </w:pPr>
    <w:rPr>
      <w:rFonts w:eastAsia="Arial" w:cs="Arial"/>
      <w:color w:val="auto"/>
      <w:sz w:val="20"/>
      <w:szCs w:val="20"/>
      <w:lang w:eastAsia="en-GB"/>
    </w:rPr>
  </w:style>
  <w:style w:type="paragraph" w:customStyle="1" w:styleId="Level6">
    <w:name w:val="Level 6"/>
    <w:basedOn w:val="Normal"/>
    <w:uiPriority w:val="99"/>
    <w:qFormat/>
    <w:rsid w:val="00246C2E"/>
    <w:pPr>
      <w:numPr>
        <w:ilvl w:val="5"/>
        <w:numId w:val="20"/>
      </w:numPr>
      <w:tabs>
        <w:tab w:val="clear" w:pos="227"/>
        <w:tab w:val="clear" w:pos="454"/>
        <w:tab w:val="clear" w:pos="680"/>
        <w:tab w:val="clear" w:pos="907"/>
        <w:tab w:val="clear" w:pos="1134"/>
        <w:tab w:val="clear" w:pos="1361"/>
        <w:tab w:val="clear" w:pos="4255"/>
        <w:tab w:val="num" w:pos="3238"/>
      </w:tabs>
      <w:adjustRightInd w:val="0"/>
      <w:spacing w:after="240" w:line="240" w:lineRule="auto"/>
      <w:ind w:left="3238" w:hanging="539"/>
      <w:jc w:val="both"/>
      <w:outlineLvl w:val="5"/>
    </w:pPr>
    <w:rPr>
      <w:rFonts w:eastAsia="Arial" w:cs="Arial"/>
      <w:color w:val="auto"/>
      <w:sz w:val="20"/>
      <w:szCs w:val="20"/>
      <w:lang w:eastAsia="en-GB"/>
    </w:rPr>
  </w:style>
  <w:style w:type="character" w:customStyle="1" w:styleId="Level2Char">
    <w:name w:val="Level 2 Char"/>
    <w:link w:val="Level2"/>
    <w:uiPriority w:val="99"/>
    <w:locked/>
    <w:rsid w:val="00246C2E"/>
    <w:rPr>
      <w:rFonts w:ascii="Arial" w:eastAsia="Arial" w:hAnsi="Arial" w:cs="Arial"/>
      <w:sz w:val="20"/>
      <w:szCs w:val="20"/>
      <w:lang w:eastAsia="en-GB"/>
    </w:rPr>
  </w:style>
  <w:style w:type="paragraph" w:styleId="Revision">
    <w:name w:val="Revision"/>
    <w:hidden/>
    <w:uiPriority w:val="99"/>
    <w:semiHidden/>
    <w:rsid w:val="00A00200"/>
    <w:pPr>
      <w:spacing w:after="0" w:line="240" w:lineRule="auto"/>
    </w:pPr>
    <w:rPr>
      <w:rFonts w:ascii="Arial" w:hAnsi="Arial"/>
      <w:color w:val="000000" w:themeColor="text1"/>
      <w:sz w:val="23"/>
    </w:rPr>
  </w:style>
  <w:style w:type="character" w:styleId="UnresolvedMention">
    <w:name w:val="Unresolved Mention"/>
    <w:basedOn w:val="DefaultParagraphFont"/>
    <w:uiPriority w:val="99"/>
    <w:semiHidden/>
    <w:unhideWhenUsed/>
    <w:rsid w:val="00FC3342"/>
    <w:rPr>
      <w:color w:val="605E5C"/>
      <w:shd w:val="clear" w:color="auto" w:fill="E1DFDD"/>
    </w:rPr>
  </w:style>
  <w:style w:type="paragraph" w:customStyle="1" w:styleId="BodyText1">
    <w:name w:val="Body Text1"/>
    <w:basedOn w:val="Normal"/>
    <w:uiPriority w:val="1"/>
    <w:qFormat/>
    <w:rsid w:val="00D12CE3"/>
    <w:pPr>
      <w:pBdr>
        <w:top w:val="nil"/>
        <w:left w:val="nil"/>
        <w:bottom w:val="nil"/>
        <w:right w:val="nil"/>
        <w:between w:val="nil"/>
      </w:pBdr>
      <w:tabs>
        <w:tab w:val="clear" w:pos="227"/>
        <w:tab w:val="clear" w:pos="454"/>
        <w:tab w:val="clear" w:pos="680"/>
        <w:tab w:val="clear" w:pos="907"/>
        <w:tab w:val="clear" w:pos="1134"/>
        <w:tab w:val="clear" w:pos="1361"/>
      </w:tabs>
      <w:suppressAutoHyphens/>
      <w:spacing w:after="240" w:line="240" w:lineRule="auto"/>
    </w:pPr>
    <w:rPr>
      <w:rFonts w:asciiTheme="minorHAnsi" w:eastAsia="Helvetica Neue Light" w:hAnsiTheme="minorHAnsi" w:cs="Helvetica Neue Light"/>
      <w:color w:val="auto"/>
      <w:sz w:val="24"/>
      <w:szCs w:val="24"/>
      <w:lang w:eastAsia="en-GB"/>
    </w:rPr>
  </w:style>
  <w:style w:type="paragraph" w:styleId="FootnoteText">
    <w:name w:val="footnote text"/>
    <w:basedOn w:val="Normal"/>
    <w:link w:val="FootnoteTextChar"/>
    <w:uiPriority w:val="99"/>
    <w:semiHidden/>
    <w:unhideWhenUsed/>
    <w:rsid w:val="00D12CE3"/>
    <w:pPr>
      <w:tabs>
        <w:tab w:val="clear" w:pos="227"/>
        <w:tab w:val="clear" w:pos="454"/>
        <w:tab w:val="clear" w:pos="680"/>
        <w:tab w:val="clear" w:pos="907"/>
        <w:tab w:val="clear" w:pos="1134"/>
        <w:tab w:val="clear" w:pos="1361"/>
      </w:tabs>
      <w:spacing w:line="240" w:lineRule="auto"/>
    </w:pPr>
    <w:rPr>
      <w:rFonts w:asciiTheme="minorHAnsi" w:eastAsia="Helvetica Neue Light" w:hAnsiTheme="minorHAnsi" w:cs="Helvetica Neue Light"/>
      <w:color w:val="auto"/>
      <w:sz w:val="20"/>
      <w:szCs w:val="20"/>
      <w:lang w:eastAsia="en-GB"/>
    </w:rPr>
  </w:style>
  <w:style w:type="character" w:customStyle="1" w:styleId="FootnoteTextChar">
    <w:name w:val="Footnote Text Char"/>
    <w:basedOn w:val="DefaultParagraphFont"/>
    <w:link w:val="FootnoteText"/>
    <w:uiPriority w:val="99"/>
    <w:semiHidden/>
    <w:rsid w:val="00D12CE3"/>
    <w:rPr>
      <w:rFonts w:eastAsia="Helvetica Neue Light" w:cs="Helvetica Neue Light"/>
      <w:sz w:val="20"/>
      <w:szCs w:val="20"/>
      <w:lang w:eastAsia="en-GB"/>
    </w:rPr>
  </w:style>
  <w:style w:type="character" w:styleId="FootnoteReference">
    <w:name w:val="footnote reference"/>
    <w:basedOn w:val="DefaultParagraphFont"/>
    <w:uiPriority w:val="99"/>
    <w:semiHidden/>
    <w:unhideWhenUsed/>
    <w:rsid w:val="00D12CE3"/>
    <w:rPr>
      <w:vertAlign w:val="superscript"/>
    </w:rPr>
  </w:style>
  <w:style w:type="character" w:styleId="Mention">
    <w:name w:val="Mention"/>
    <w:basedOn w:val="DefaultParagraphFont"/>
    <w:uiPriority w:val="99"/>
    <w:unhideWhenUsed/>
    <w:rsid w:val="004C36D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260694">
      <w:bodyDiv w:val="1"/>
      <w:marLeft w:val="0"/>
      <w:marRight w:val="0"/>
      <w:marTop w:val="0"/>
      <w:marBottom w:val="0"/>
      <w:divBdr>
        <w:top w:val="none" w:sz="0" w:space="0" w:color="auto"/>
        <w:left w:val="none" w:sz="0" w:space="0" w:color="auto"/>
        <w:bottom w:val="none" w:sz="0" w:space="0" w:color="auto"/>
        <w:right w:val="none" w:sz="0" w:space="0" w:color="auto"/>
      </w:divBdr>
    </w:div>
    <w:div w:id="1386368903">
      <w:bodyDiv w:val="1"/>
      <w:marLeft w:val="0"/>
      <w:marRight w:val="0"/>
      <w:marTop w:val="0"/>
      <w:marBottom w:val="0"/>
      <w:divBdr>
        <w:top w:val="none" w:sz="0" w:space="0" w:color="auto"/>
        <w:left w:val="none" w:sz="0" w:space="0" w:color="auto"/>
        <w:bottom w:val="none" w:sz="0" w:space="0" w:color="auto"/>
        <w:right w:val="none" w:sz="0" w:space="0" w:color="auto"/>
      </w:divBdr>
    </w:div>
    <w:div w:id="166168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UKAD Rebrand 2013">
      <a:dk1>
        <a:srgbClr val="000000"/>
      </a:dk1>
      <a:lt1>
        <a:srgbClr val="FFFFFF"/>
      </a:lt1>
      <a:dk2>
        <a:srgbClr val="000000"/>
      </a:dk2>
      <a:lt2>
        <a:srgbClr val="FFFFFF"/>
      </a:lt2>
      <a:accent1>
        <a:srgbClr val="004165"/>
      </a:accent1>
      <a:accent2>
        <a:srgbClr val="CD202C"/>
      </a:accent2>
      <a:accent3>
        <a:srgbClr val="00C78B"/>
      </a:accent3>
      <a:accent4>
        <a:srgbClr val="00B9E4"/>
      </a:accent4>
      <a:accent5>
        <a:srgbClr val="9C5FB5"/>
      </a:accent5>
      <a:accent6>
        <a:srgbClr val="B0B1A6"/>
      </a:accent6>
      <a:hlink>
        <a:srgbClr val="00B9E4"/>
      </a:hlink>
      <a:folHlink>
        <a:srgbClr val="9C5FB5"/>
      </a:folHlink>
    </a:clrScheme>
    <a:fontScheme name="UKAD Rebrand 2013">
      <a:majorFont>
        <a:latin typeface="HelveticaNeueLT Std"/>
        <a:ea typeface=""/>
        <a:cs typeface=""/>
      </a:majorFont>
      <a:minorFont>
        <a:latin typeface="HelveticaNeueLT Std L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7AEC9A77E5C544BCE48BD07023395B" ma:contentTypeVersion="40" ma:contentTypeDescription="Create a new document." ma:contentTypeScope="" ma:versionID="7d64b4029dc209f7e6d3d5d7fdfd937b">
  <xsd:schema xmlns:xsd="http://www.w3.org/2001/XMLSchema" xmlns:xs="http://www.w3.org/2001/XMLSchema" xmlns:p="http://schemas.microsoft.com/office/2006/metadata/properties" xmlns:ns2="9d75da03-0fff-4948-a556-d3f49e5742ad" xmlns:ns4="f2d3b23d-4ded-428f-83eb-54e819cd0c00" xmlns:ns5="0d058448-349f-4e4b-b81f-ed6ee5d1b295" targetNamespace="http://schemas.microsoft.com/office/2006/metadata/properties" ma:root="true" ma:fieldsID="d0734624e16c72176403f47c355d2b79" ns2:_="" ns4:_="" ns5:_="">
    <xsd:import namespace="9d75da03-0fff-4948-a556-d3f49e5742ad"/>
    <xsd:import namespace="f2d3b23d-4ded-428f-83eb-54e819cd0c00"/>
    <xsd:import namespace="0d058448-349f-4e4b-b81f-ed6ee5d1b295"/>
    <xsd:element name="properties">
      <xsd:complexType>
        <xsd:sequence>
          <xsd:element name="documentManagement">
            <xsd:complexType>
              <xsd:all>
                <xsd:element ref="ns2:Document_x0020_Type" minOccurs="0"/>
                <xsd:element ref="ns4:_Status" minOccurs="0"/>
                <xsd:element ref="ns2:Project" minOccurs="0"/>
                <xsd:element ref="ns5:Directorate" minOccurs="0"/>
                <xsd:element ref="ns4:_DCDateCreated" minOccurs="0"/>
                <xsd:element ref="ns4:MediaServiceMetadata" minOccurs="0"/>
                <xsd:element ref="ns4:MediaServiceFastMetadata" minOccurs="0"/>
                <xsd:element ref="ns4:MediaServiceAutoTags" minOccurs="0"/>
                <xsd:element ref="ns4:MediaServiceOCR" minOccurs="0"/>
                <xsd:element ref="ns4:Superseded" minOccurs="0"/>
                <xsd:element ref="ns4:MediaServiceAutoKeyPoints" minOccurs="0"/>
                <xsd:element ref="ns4:MediaServiceKeyPoints" minOccurs="0"/>
                <xsd:element ref="ns4:MediaServiceGenerationTime" minOccurs="0"/>
                <xsd:element ref="ns4:MediaServiceEventHashCode"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75da03-0fff-4948-a556-d3f49e5742ad" elementFormDefault="qualified">
    <xsd:import namespace="http://schemas.microsoft.com/office/2006/documentManagement/types"/>
    <xsd:import namespace="http://schemas.microsoft.com/office/infopath/2007/PartnerControls"/>
    <xsd:element name="Document_x0020_Type" ma:index="8" nillable="true" ma:displayName="Document Type" ma:format="Dropdown" ma:internalName="Document_x0020_Type" ma:readOnly="false">
      <xsd:simpleType>
        <xsd:restriction base="dms:Choice">
          <xsd:enumeration value="Briefing Note / Discussion Paper"/>
          <xsd:enumeration value="Contract"/>
          <xsd:enumeration value="Diary Note / Memo"/>
          <xsd:enumeration value="Expense Form"/>
          <xsd:enumeration value="Fax"/>
          <xsd:enumeration value="Guideline"/>
          <xsd:enumeration value="Holiday Form"/>
          <xsd:enumeration value="Letter"/>
          <xsd:enumeration value="Meeting Agenda"/>
          <xsd:enumeration value="Meeting Minute"/>
          <xsd:enumeration value="Meeting Paper"/>
          <xsd:enumeration value="Plain Document"/>
          <xsd:enumeration value="Policy (Internal)"/>
          <xsd:enumeration value="Policy (External)"/>
          <xsd:enumeration value="Presentation"/>
          <xsd:enumeration value="Press Release"/>
          <xsd:enumeration value="Process/Procedure"/>
          <xsd:enumeration value="Project Initiation Document"/>
          <xsd:enumeration value="Proposal"/>
        </xsd:restriction>
      </xsd:simpleType>
    </xsd:element>
    <xsd:element name="Project" ma:index="11" nillable="true" ma:displayName="Project" ma:internalName="Project"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3b23d-4ded-428f-83eb-54e819cd0c00" elementFormDefault="qualified">
    <xsd:import namespace="http://schemas.microsoft.com/office/2006/documentManagement/types"/>
    <xsd:import namespace="http://schemas.microsoft.com/office/infopath/2007/PartnerControls"/>
    <xsd:element name="_Status" ma:index="10" nillable="true" ma:displayName="Status" ma:format="Dropdown" ma:internalName="Status" ma:readOnly="false">
      <xsd:simpleType>
        <xsd:restriction base="dms:Choice">
          <xsd:enumeration value="Not Started"/>
          <xsd:enumeration value="Draft"/>
          <xsd:enumeration value="Reviewed"/>
          <xsd:enumeration value="Scheduled"/>
          <xsd:enumeration value="Published"/>
          <xsd:enumeration value="Final"/>
          <xsd:enumeration value="Expired"/>
        </xsd:restriction>
      </xsd:simpleType>
    </xsd:element>
    <xsd:element name="_DCDateCreated" ma:index="14" nillable="true" ma:displayName="Date Created" ma:description="The date on which this resource was created" ma:format="DateTime" ma:internalName="Date_x0020_Created" ma:readOnly="false">
      <xsd:simpleType>
        <xsd:restriction base="dms:DateTime"/>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uperseded" ma:index="20" nillable="true" ma:displayName="Superseded" ma:internalName="Superseded">
      <xsd:simpleType>
        <xsd:restriction base="dms:Text">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058448-349f-4e4b-b81f-ed6ee5d1b295" elementFormDefault="qualified">
    <xsd:import namespace="http://schemas.microsoft.com/office/2006/documentManagement/types"/>
    <xsd:import namespace="http://schemas.microsoft.com/office/infopath/2007/PartnerControls"/>
    <xsd:element name="Directorate" ma:index="13" nillable="true" ma:displayName="Directorate" ma:format="Dropdown" ma:internalName="Directorate">
      <xsd:simpleType>
        <xsd:restriction base="dms:Choice">
          <xsd:enumeration value="Business Services"/>
          <xsd:enumeration value="Executive"/>
          <xsd:enumeration value="Finance and Quality"/>
          <xsd:enumeration value="Legal"/>
          <xsd:enumeration value="Operations"/>
          <xsd:enumeration value="Strategy and Education"/>
          <xsd:enumeration value="Al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5"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9" ma:displayName="Subject"/>
        <xsd:element ref="dc:description" minOccurs="0" maxOccurs="1"/>
        <xsd:element name="keywords" minOccurs="0" maxOccurs="1" type="xsd:string" ma:index="12"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Directorate xmlns="0d058448-349f-4e4b-b81f-ed6ee5d1b295" xsi:nil="true"/>
    <Document_x0020_Type xmlns="9d75da03-0fff-4948-a556-d3f49e5742ad" xsi:nil="true"/>
    <Project xmlns="9d75da03-0fff-4948-a556-d3f49e5742ad" xsi:nil="true"/>
    <_Status xmlns="f2d3b23d-4ded-428f-83eb-54e819cd0c00" xsi:nil="true"/>
    <_DCDateCreated xmlns="f2d3b23d-4ded-428f-83eb-54e819cd0c00" xsi:nil="true"/>
    <Superseded xmlns="f2d3b23d-4ded-428f-83eb-54e819cd0c00" xsi:nil="true"/>
  </documentManagement>
</p:properties>
</file>

<file path=customXml/itemProps1.xml><?xml version="1.0" encoding="utf-8"?>
<ds:datastoreItem xmlns:ds="http://schemas.openxmlformats.org/officeDocument/2006/customXml" ds:itemID="{0CEEEF6E-A7A6-46FD-A505-C874FA6B1BAE}">
  <ds:schemaRefs>
    <ds:schemaRef ds:uri="http://schemas.microsoft.com/sharepoint/v3/contenttype/forms"/>
  </ds:schemaRefs>
</ds:datastoreItem>
</file>

<file path=customXml/itemProps2.xml><?xml version="1.0" encoding="utf-8"?>
<ds:datastoreItem xmlns:ds="http://schemas.openxmlformats.org/officeDocument/2006/customXml" ds:itemID="{6C138632-8B7B-410F-B0F2-A8EB5D54E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75da03-0fff-4948-a556-d3f49e5742ad"/>
    <ds:schemaRef ds:uri="f2d3b23d-4ded-428f-83eb-54e819cd0c00"/>
    <ds:schemaRef ds:uri="0d058448-349f-4e4b-b81f-ed6ee5d1b2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68A13B-4D4A-4162-B00A-A62F1882CCEC}">
  <ds:schemaRefs>
    <ds:schemaRef ds:uri="http://schemas.openxmlformats.org/officeDocument/2006/bibliography"/>
  </ds:schemaRefs>
</ds:datastoreItem>
</file>

<file path=customXml/itemProps4.xml><?xml version="1.0" encoding="utf-8"?>
<ds:datastoreItem xmlns:ds="http://schemas.openxmlformats.org/officeDocument/2006/customXml" ds:itemID="{0D48EF9C-A1D9-4E20-A1B6-672575475729}">
  <ds:schemaRefs>
    <ds:schemaRef ds:uri="http://schemas.microsoft.com/office/2006/metadata/properties"/>
    <ds:schemaRef ds:uri="0d058448-349f-4e4b-b81f-ed6ee5d1b295"/>
    <ds:schemaRef ds:uri="9d75da03-0fff-4948-a556-d3f49e5742ad"/>
    <ds:schemaRef ds:uri="f2d3b23d-4ded-428f-83eb-54e819cd0c00"/>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2360</Words>
  <Characters>13454</Characters>
  <Application>Microsoft Office Word</Application>
  <DocSecurity>4</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Angelina Bassford</dc:creator>
  <cp:keywords/>
  <cp:lastModifiedBy>Matthew Boulton</cp:lastModifiedBy>
  <cp:revision>121</cp:revision>
  <cp:lastPrinted>2025-12-17T01:49:00Z</cp:lastPrinted>
  <dcterms:created xsi:type="dcterms:W3CDTF">2025-12-15T04:46:00Z</dcterms:created>
  <dcterms:modified xsi:type="dcterms:W3CDTF">2025-12-16T17:38:00Z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Matters\49817268.1</vt:lpwstr>
  </property>
  <property fmtid="{D5CDD505-2E9C-101B-9397-08002B2CF9AE}" pid="3" name="ContentTypeId">
    <vt:lpwstr>0x010100EB7AEC9A77E5C544BCE48BD07023395B</vt:lpwstr>
  </property>
  <property fmtid="{D5CDD505-2E9C-101B-9397-08002B2CF9AE}" pid="4" name="ClassificationContentMarkingFooterShapeIds">
    <vt:lpwstr>70d18a69,1f465165,1b37c0ae</vt:lpwstr>
  </property>
  <property fmtid="{D5CDD505-2E9C-101B-9397-08002B2CF9AE}" pid="5" name="ClassificationContentMarkingFooterFontProps">
    <vt:lpwstr>#000000,10,Arial</vt:lpwstr>
  </property>
  <property fmtid="{D5CDD505-2E9C-101B-9397-08002B2CF9AE}" pid="6" name="ClassificationContentMarkingFooterText">
    <vt:lpwstr>UKAD: OFFICIAL</vt:lpwstr>
  </property>
  <property fmtid="{D5CDD505-2E9C-101B-9397-08002B2CF9AE}" pid="7" name="MSIP_Label_4b001d07-aa48-47cf-8872-da67f9f6bef8_Enabled">
    <vt:lpwstr>true</vt:lpwstr>
  </property>
  <property fmtid="{D5CDD505-2E9C-101B-9397-08002B2CF9AE}" pid="8" name="MSIP_Label_4b001d07-aa48-47cf-8872-da67f9f6bef8_SetDate">
    <vt:lpwstr>2025-09-26T11:01:37Z</vt:lpwstr>
  </property>
  <property fmtid="{D5CDD505-2E9C-101B-9397-08002B2CF9AE}" pid="9" name="MSIP_Label_4b001d07-aa48-47cf-8872-da67f9f6bef8_Method">
    <vt:lpwstr>Standard</vt:lpwstr>
  </property>
  <property fmtid="{D5CDD505-2E9C-101B-9397-08002B2CF9AE}" pid="10" name="MSIP_Label_4b001d07-aa48-47cf-8872-da67f9f6bef8_Name">
    <vt:lpwstr>4b001d07-aa48-47cf-8872-da67f9f6bef8</vt:lpwstr>
  </property>
  <property fmtid="{D5CDD505-2E9C-101B-9397-08002B2CF9AE}" pid="11" name="MSIP_Label_4b001d07-aa48-47cf-8872-da67f9f6bef8_SiteId">
    <vt:lpwstr>33df7642-9273-468d-85a2-4ce01c03c7a2</vt:lpwstr>
  </property>
  <property fmtid="{D5CDD505-2E9C-101B-9397-08002B2CF9AE}" pid="12" name="MSIP_Label_4b001d07-aa48-47cf-8872-da67f9f6bef8_ActionId">
    <vt:lpwstr>7a94a29d-c7c4-4584-8942-a21951964bb0</vt:lpwstr>
  </property>
  <property fmtid="{D5CDD505-2E9C-101B-9397-08002B2CF9AE}" pid="13" name="MSIP_Label_4b001d07-aa48-47cf-8872-da67f9f6bef8_ContentBits">
    <vt:lpwstr>2</vt:lpwstr>
  </property>
  <property fmtid="{D5CDD505-2E9C-101B-9397-08002B2CF9AE}" pid="14" name="MSIP_Label_4b001d07-aa48-47cf-8872-da67f9f6bef8_Tag">
    <vt:lpwstr>10, 3, 0, 1</vt:lpwstr>
  </property>
</Properties>
</file>